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D4A6B" w14:textId="77777777" w:rsidR="004C1EEE" w:rsidRDefault="004C1EEE" w:rsidP="00383392">
      <w:pPr>
        <w:spacing w:after="240" w:line="276" w:lineRule="auto"/>
        <w:jc w:val="center"/>
        <w:rPr>
          <w:rFonts w:ascii="LitMtavrPS" w:hAnsi="LitMtavrPS"/>
          <w:b/>
          <w:sz w:val="26"/>
          <w:szCs w:val="26"/>
          <w:lang w:val="it-IT"/>
        </w:rPr>
      </w:pPr>
    </w:p>
    <w:p w14:paraId="2C3C901D" w14:textId="77777777" w:rsidR="000378F9" w:rsidRPr="000F3DC9" w:rsidRDefault="000378F9" w:rsidP="000378F9">
      <w:pPr>
        <w:spacing w:after="240" w:line="276" w:lineRule="auto"/>
        <w:jc w:val="center"/>
        <w:rPr>
          <w:rFonts w:ascii="LitNusx" w:hAnsi="LitNusx"/>
          <w:b/>
          <w:sz w:val="26"/>
          <w:szCs w:val="26"/>
          <w:lang w:val="it-IT"/>
        </w:rPr>
      </w:pPr>
    </w:p>
    <w:p w14:paraId="2A716694" w14:textId="77777777" w:rsidR="000378F9" w:rsidRPr="0079348F" w:rsidRDefault="000378F9" w:rsidP="000378F9">
      <w:pPr>
        <w:spacing w:after="240" w:line="276" w:lineRule="auto"/>
        <w:jc w:val="center"/>
        <w:rPr>
          <w:rFonts w:ascii="LitNusx" w:hAnsi="LitNusx"/>
          <w:b/>
          <w:sz w:val="26"/>
          <w:szCs w:val="26"/>
          <w:lang w:val="it-IT"/>
        </w:rPr>
      </w:pPr>
      <w:r w:rsidRPr="0079348F">
        <w:rPr>
          <w:noProof/>
          <w:lang w:val="en-US"/>
        </w:rPr>
        <w:drawing>
          <wp:inline distT="0" distB="0" distL="0" distR="0" wp14:anchorId="66D46C9F" wp14:editId="7E57FCAA">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5B78FE86" w14:textId="77777777" w:rsidR="000378F9" w:rsidRPr="0079348F" w:rsidRDefault="000378F9" w:rsidP="000378F9">
      <w:pPr>
        <w:spacing w:after="240" w:line="276" w:lineRule="auto"/>
        <w:jc w:val="center"/>
        <w:rPr>
          <w:rFonts w:ascii="LitNusx" w:hAnsi="LitNusx"/>
          <w:b/>
          <w:sz w:val="26"/>
          <w:szCs w:val="26"/>
          <w:lang w:val="it-IT"/>
        </w:rPr>
      </w:pPr>
    </w:p>
    <w:p w14:paraId="4BC954D0" w14:textId="77777777" w:rsidR="000378F9" w:rsidRPr="0079348F" w:rsidRDefault="000378F9" w:rsidP="000378F9">
      <w:pPr>
        <w:spacing w:after="240" w:line="276" w:lineRule="auto"/>
        <w:jc w:val="center"/>
        <w:rPr>
          <w:rFonts w:ascii="LitNusx" w:hAnsi="LitNusx"/>
          <w:b/>
          <w:noProof/>
          <w:sz w:val="26"/>
          <w:szCs w:val="26"/>
          <w:lang w:val="it-IT"/>
        </w:rPr>
      </w:pPr>
      <w:r w:rsidRPr="0079348F">
        <w:rPr>
          <w:rFonts w:ascii="Sylfaen" w:hAnsi="Sylfaen" w:cs="Sylfaen"/>
          <w:b/>
          <w:noProof/>
          <w:sz w:val="36"/>
          <w:szCs w:val="36"/>
          <w:lang w:val="it-IT"/>
        </w:rPr>
        <w:t>საქართველოს</w:t>
      </w:r>
      <w:r w:rsidRPr="0079348F">
        <w:rPr>
          <w:rFonts w:ascii="LitNusx" w:hAnsi="LitNusx"/>
          <w:b/>
          <w:noProof/>
          <w:sz w:val="36"/>
          <w:szCs w:val="36"/>
          <w:lang w:val="it-IT"/>
        </w:rPr>
        <w:t xml:space="preserve"> </w:t>
      </w:r>
      <w:r w:rsidRPr="0079348F">
        <w:rPr>
          <w:rFonts w:ascii="Sylfaen" w:hAnsi="Sylfaen" w:cs="Sylfaen"/>
          <w:b/>
          <w:noProof/>
          <w:sz w:val="36"/>
          <w:szCs w:val="36"/>
          <w:lang w:val="it-IT"/>
        </w:rPr>
        <w:t>მთავრობის</w:t>
      </w:r>
      <w:r w:rsidRPr="0079348F">
        <w:rPr>
          <w:rFonts w:ascii="LitNusx" w:hAnsi="LitNusx"/>
          <w:b/>
          <w:noProof/>
          <w:sz w:val="36"/>
          <w:szCs w:val="36"/>
          <w:lang w:val="it-IT"/>
        </w:rPr>
        <w:t xml:space="preserve"> </w:t>
      </w:r>
      <w:r w:rsidRPr="0079348F">
        <w:rPr>
          <w:rFonts w:ascii="Sylfaen" w:hAnsi="Sylfaen" w:cs="Sylfaen"/>
          <w:b/>
          <w:noProof/>
          <w:sz w:val="36"/>
          <w:szCs w:val="36"/>
          <w:lang w:val="it-IT"/>
        </w:rPr>
        <w:t>მოხსენება</w:t>
      </w:r>
      <w:r w:rsidRPr="0079348F">
        <w:rPr>
          <w:rFonts w:ascii="LitNusx" w:hAnsi="LitNusx"/>
          <w:b/>
          <w:noProof/>
          <w:sz w:val="36"/>
          <w:szCs w:val="36"/>
          <w:lang w:val="it-IT"/>
        </w:rPr>
        <w:br/>
      </w:r>
      <w:r w:rsidRPr="0079348F">
        <w:rPr>
          <w:rFonts w:ascii="Sylfaen" w:hAnsi="Sylfaen"/>
          <w:b/>
          <w:noProof/>
          <w:sz w:val="36"/>
          <w:szCs w:val="36"/>
          <w:lang w:val="it-IT"/>
        </w:rPr>
        <w:t>20</w:t>
      </w:r>
      <w:r w:rsidR="00267FC7" w:rsidRPr="0079348F">
        <w:rPr>
          <w:rFonts w:ascii="Sylfaen" w:hAnsi="Sylfaen"/>
          <w:b/>
          <w:noProof/>
          <w:sz w:val="36"/>
          <w:szCs w:val="36"/>
          <w:lang w:val="it-IT"/>
        </w:rPr>
        <w:t>20</w:t>
      </w:r>
      <w:r w:rsidRPr="0079348F">
        <w:rPr>
          <w:rFonts w:ascii="Sylfaen" w:hAnsi="Sylfaen"/>
          <w:b/>
          <w:noProof/>
          <w:sz w:val="36"/>
          <w:szCs w:val="36"/>
          <w:lang w:val="it-IT"/>
        </w:rPr>
        <w:t xml:space="preserve"> </w:t>
      </w:r>
      <w:r w:rsidRPr="0079348F">
        <w:rPr>
          <w:rFonts w:ascii="Sylfaen" w:hAnsi="Sylfaen" w:cs="Sylfaen"/>
          <w:b/>
          <w:noProof/>
          <w:sz w:val="36"/>
          <w:szCs w:val="36"/>
          <w:lang w:val="it-IT"/>
        </w:rPr>
        <w:t>წლის</w:t>
      </w:r>
      <w:r w:rsidRPr="0079348F">
        <w:rPr>
          <w:rFonts w:ascii="LitNusx" w:hAnsi="LitNusx"/>
          <w:b/>
          <w:noProof/>
          <w:sz w:val="36"/>
          <w:szCs w:val="36"/>
          <w:lang w:val="it-IT"/>
        </w:rPr>
        <w:t xml:space="preserve"> </w:t>
      </w:r>
      <w:r w:rsidRPr="0079348F">
        <w:rPr>
          <w:rFonts w:ascii="Sylfaen" w:hAnsi="Sylfaen" w:cs="Sylfaen"/>
          <w:b/>
          <w:noProof/>
          <w:sz w:val="36"/>
          <w:szCs w:val="36"/>
          <w:lang w:val="it-IT"/>
        </w:rPr>
        <w:t>სახელმწიფო</w:t>
      </w:r>
      <w:r w:rsidRPr="0079348F">
        <w:rPr>
          <w:rFonts w:ascii="LitNusx" w:hAnsi="LitNusx"/>
          <w:b/>
          <w:noProof/>
          <w:sz w:val="36"/>
          <w:szCs w:val="36"/>
          <w:lang w:val="it-IT"/>
        </w:rPr>
        <w:t xml:space="preserve"> </w:t>
      </w:r>
      <w:r w:rsidRPr="0079348F">
        <w:rPr>
          <w:rFonts w:ascii="Sylfaen" w:hAnsi="Sylfaen" w:cs="Sylfaen"/>
          <w:b/>
          <w:noProof/>
          <w:sz w:val="36"/>
          <w:szCs w:val="36"/>
          <w:lang w:val="it-IT"/>
        </w:rPr>
        <w:t>ბიუჯეტის</w:t>
      </w:r>
      <w:r w:rsidRPr="0079348F">
        <w:rPr>
          <w:rFonts w:ascii="LitNusx" w:hAnsi="LitNusx"/>
          <w:b/>
          <w:noProof/>
          <w:sz w:val="36"/>
          <w:szCs w:val="36"/>
          <w:lang w:val="it-IT"/>
        </w:rPr>
        <w:t xml:space="preserve"> </w:t>
      </w:r>
      <w:r w:rsidRPr="0079348F">
        <w:rPr>
          <w:rFonts w:ascii="Sylfaen" w:hAnsi="Sylfaen" w:cs="Sylfaen"/>
          <w:b/>
          <w:noProof/>
          <w:sz w:val="36"/>
          <w:szCs w:val="36"/>
          <w:lang w:val="it-IT"/>
        </w:rPr>
        <w:t>შესრულების</w:t>
      </w:r>
      <w:r w:rsidRPr="0079348F">
        <w:rPr>
          <w:rFonts w:ascii="LitNusx" w:hAnsi="LitNusx"/>
          <w:b/>
          <w:noProof/>
          <w:sz w:val="36"/>
          <w:szCs w:val="36"/>
          <w:lang w:val="it-IT"/>
        </w:rPr>
        <w:t xml:space="preserve"> </w:t>
      </w:r>
      <w:r w:rsidRPr="0079348F">
        <w:rPr>
          <w:rFonts w:ascii="LitNusx" w:hAnsi="LitNusx"/>
          <w:b/>
          <w:noProof/>
          <w:sz w:val="36"/>
          <w:szCs w:val="36"/>
          <w:lang w:val="it-IT"/>
        </w:rPr>
        <w:br/>
      </w:r>
      <w:r w:rsidRPr="0079348F">
        <w:rPr>
          <w:rFonts w:ascii="Sylfaen" w:hAnsi="Sylfaen" w:cs="Sylfaen"/>
          <w:b/>
          <w:noProof/>
          <w:sz w:val="36"/>
          <w:szCs w:val="36"/>
          <w:lang w:val="it-IT"/>
        </w:rPr>
        <w:t>მიმდინარეობის</w:t>
      </w:r>
      <w:r w:rsidRPr="0079348F">
        <w:rPr>
          <w:rFonts w:ascii="LitNusx" w:hAnsi="LitNusx"/>
          <w:b/>
          <w:noProof/>
          <w:sz w:val="36"/>
          <w:szCs w:val="36"/>
          <w:lang w:val="it-IT"/>
        </w:rPr>
        <w:t xml:space="preserve"> </w:t>
      </w:r>
      <w:r w:rsidRPr="0079348F">
        <w:rPr>
          <w:rFonts w:ascii="Sylfaen" w:hAnsi="Sylfaen" w:cs="Sylfaen"/>
          <w:b/>
          <w:noProof/>
          <w:sz w:val="36"/>
          <w:szCs w:val="36"/>
          <w:lang w:val="it-IT"/>
        </w:rPr>
        <w:t>შესახებ</w:t>
      </w:r>
      <w:r w:rsidRPr="0079348F">
        <w:rPr>
          <w:rFonts w:ascii="LitNusx" w:hAnsi="LitNusx"/>
          <w:b/>
          <w:noProof/>
          <w:sz w:val="40"/>
          <w:szCs w:val="40"/>
          <w:lang w:val="it-IT"/>
        </w:rPr>
        <w:br/>
      </w:r>
    </w:p>
    <w:p w14:paraId="05C78C41" w14:textId="77777777" w:rsidR="000378F9" w:rsidRPr="0079348F" w:rsidRDefault="000378F9" w:rsidP="000378F9">
      <w:pPr>
        <w:spacing w:after="240" w:line="276" w:lineRule="auto"/>
        <w:jc w:val="center"/>
        <w:rPr>
          <w:rFonts w:ascii="LitNusx" w:hAnsi="LitNusx"/>
          <w:b/>
          <w:noProof/>
          <w:sz w:val="26"/>
          <w:szCs w:val="26"/>
          <w:lang w:val="it-IT"/>
        </w:rPr>
      </w:pPr>
    </w:p>
    <w:p w14:paraId="535C412D" w14:textId="77777777" w:rsidR="000378F9" w:rsidRPr="0079348F" w:rsidRDefault="000378F9" w:rsidP="000378F9">
      <w:pPr>
        <w:spacing w:after="240" w:line="276" w:lineRule="auto"/>
        <w:jc w:val="center"/>
        <w:rPr>
          <w:rFonts w:ascii="LitNusx" w:hAnsi="LitNusx"/>
          <w:b/>
          <w:noProof/>
          <w:sz w:val="26"/>
          <w:szCs w:val="26"/>
          <w:lang w:val="it-IT"/>
        </w:rPr>
      </w:pPr>
    </w:p>
    <w:p w14:paraId="153D3198" w14:textId="77777777" w:rsidR="000378F9" w:rsidRPr="0079348F" w:rsidRDefault="000378F9" w:rsidP="000378F9">
      <w:pPr>
        <w:spacing w:after="240" w:line="276" w:lineRule="auto"/>
        <w:jc w:val="center"/>
        <w:rPr>
          <w:rFonts w:ascii="LitNusx" w:hAnsi="LitNusx"/>
          <w:b/>
          <w:noProof/>
          <w:sz w:val="26"/>
          <w:szCs w:val="26"/>
          <w:lang w:val="it-IT"/>
        </w:rPr>
      </w:pPr>
    </w:p>
    <w:p w14:paraId="67A44A51" w14:textId="77777777" w:rsidR="000378F9" w:rsidRPr="0079348F" w:rsidRDefault="000378F9" w:rsidP="000378F9">
      <w:pPr>
        <w:spacing w:after="240" w:line="276" w:lineRule="auto"/>
        <w:jc w:val="center"/>
        <w:rPr>
          <w:rFonts w:ascii="LitNusx" w:hAnsi="LitNusx"/>
          <w:b/>
          <w:noProof/>
          <w:sz w:val="26"/>
          <w:szCs w:val="26"/>
          <w:lang w:val="it-IT"/>
        </w:rPr>
      </w:pPr>
    </w:p>
    <w:p w14:paraId="24C3E4D0" w14:textId="77777777" w:rsidR="000378F9" w:rsidRPr="0079348F" w:rsidRDefault="000378F9" w:rsidP="000378F9">
      <w:pPr>
        <w:spacing w:after="240" w:line="276" w:lineRule="auto"/>
        <w:jc w:val="center"/>
        <w:rPr>
          <w:rFonts w:ascii="LitMtavrPS" w:hAnsi="LitMtavrPS"/>
          <w:b/>
          <w:noProof/>
          <w:sz w:val="26"/>
          <w:szCs w:val="26"/>
          <w:lang w:val="it-IT"/>
        </w:rPr>
      </w:pPr>
    </w:p>
    <w:p w14:paraId="0A2DBBCF" w14:textId="77777777" w:rsidR="000378F9" w:rsidRPr="0079348F" w:rsidRDefault="000378F9" w:rsidP="000378F9">
      <w:pPr>
        <w:spacing w:after="240" w:line="276" w:lineRule="auto"/>
        <w:jc w:val="center"/>
        <w:rPr>
          <w:rFonts w:ascii="LitMtavrPS" w:hAnsi="LitMtavrPS"/>
          <w:b/>
          <w:noProof/>
          <w:sz w:val="26"/>
          <w:szCs w:val="26"/>
          <w:lang w:val="it-IT"/>
        </w:rPr>
      </w:pPr>
    </w:p>
    <w:p w14:paraId="178AA92D" w14:textId="77777777" w:rsidR="000378F9" w:rsidRPr="0079348F" w:rsidRDefault="000378F9" w:rsidP="000378F9">
      <w:pPr>
        <w:spacing w:after="240" w:line="276" w:lineRule="auto"/>
        <w:jc w:val="center"/>
        <w:rPr>
          <w:rFonts w:ascii="LitNusx" w:hAnsi="LitNusx"/>
          <w:b/>
          <w:noProof/>
          <w:sz w:val="26"/>
          <w:szCs w:val="26"/>
          <w:lang w:val="it-IT"/>
        </w:rPr>
      </w:pPr>
      <w:r w:rsidRPr="0079348F">
        <w:rPr>
          <w:rFonts w:ascii="Sylfaen" w:hAnsi="Sylfaen" w:cs="Sylfaen"/>
          <w:b/>
          <w:noProof/>
          <w:sz w:val="26"/>
          <w:szCs w:val="26"/>
          <w:lang w:val="it-IT"/>
        </w:rPr>
        <w:t>თბილისი</w:t>
      </w:r>
      <w:r w:rsidRPr="0079348F">
        <w:rPr>
          <w:rFonts w:ascii="LitNusx" w:hAnsi="LitNusx"/>
          <w:b/>
          <w:noProof/>
          <w:sz w:val="26"/>
          <w:szCs w:val="26"/>
          <w:lang w:val="it-IT"/>
        </w:rPr>
        <w:t xml:space="preserve"> </w:t>
      </w:r>
    </w:p>
    <w:p w14:paraId="3D88E6EF" w14:textId="77777777" w:rsidR="000378F9" w:rsidRPr="0079348F" w:rsidRDefault="000378F9" w:rsidP="000378F9">
      <w:pPr>
        <w:spacing w:after="240" w:line="276" w:lineRule="auto"/>
        <w:jc w:val="center"/>
        <w:rPr>
          <w:rFonts w:ascii="LitNusx" w:hAnsi="LitNusx"/>
          <w:noProof/>
          <w:lang w:val="it-IT"/>
        </w:rPr>
      </w:pPr>
      <w:r w:rsidRPr="0079348F">
        <w:rPr>
          <w:rFonts w:ascii="Sylfaen" w:hAnsi="Sylfaen"/>
          <w:b/>
          <w:noProof/>
          <w:sz w:val="26"/>
          <w:szCs w:val="26"/>
          <w:lang w:val="it-IT"/>
        </w:rPr>
        <w:t>20</w:t>
      </w:r>
      <w:r w:rsidR="00267FC7" w:rsidRPr="0079348F">
        <w:rPr>
          <w:rFonts w:ascii="Sylfaen" w:hAnsi="Sylfaen"/>
          <w:b/>
          <w:noProof/>
          <w:sz w:val="26"/>
          <w:szCs w:val="26"/>
          <w:lang w:val="it-IT"/>
        </w:rPr>
        <w:t>20</w:t>
      </w:r>
      <w:r w:rsidRPr="0079348F">
        <w:rPr>
          <w:rFonts w:ascii="LitNusx" w:hAnsi="LitNusx"/>
          <w:b/>
          <w:noProof/>
          <w:sz w:val="26"/>
          <w:szCs w:val="26"/>
          <w:lang w:val="it-IT"/>
        </w:rPr>
        <w:t xml:space="preserve"> </w:t>
      </w:r>
      <w:r w:rsidRPr="0079348F">
        <w:rPr>
          <w:rFonts w:ascii="Sylfaen" w:hAnsi="Sylfaen" w:cs="Sylfaen"/>
          <w:b/>
          <w:noProof/>
          <w:sz w:val="26"/>
          <w:szCs w:val="26"/>
          <w:lang w:val="it-IT"/>
        </w:rPr>
        <w:t>წელი</w:t>
      </w:r>
    </w:p>
    <w:p w14:paraId="3BAE5B02" w14:textId="77777777" w:rsidR="0079348F" w:rsidRPr="0079348F" w:rsidRDefault="0079348F" w:rsidP="0079348F">
      <w:pPr>
        <w:keepNext/>
        <w:keepLines/>
        <w:spacing w:line="276" w:lineRule="auto"/>
        <w:jc w:val="center"/>
        <w:outlineLvl w:val="0"/>
        <w:rPr>
          <w:rFonts w:ascii="Sylfaen" w:hAnsi="Sylfaen" w:cs="Sylfaen"/>
          <w:b/>
          <w:bCs/>
          <w:sz w:val="28"/>
          <w:szCs w:val="28"/>
          <w:lang w:val="ka-GE"/>
        </w:rPr>
      </w:pPr>
      <w:bookmarkStart w:id="0" w:name="_Toc390171528"/>
      <w:bookmarkStart w:id="1" w:name="_Toc399419762"/>
      <w:bookmarkStart w:id="2" w:name="_Toc384389331"/>
      <w:r w:rsidRPr="0079348F">
        <w:rPr>
          <w:rFonts w:ascii="Sylfaen" w:hAnsi="Sylfaen" w:cs="Sylfaen"/>
          <w:b/>
          <w:bCs/>
          <w:sz w:val="28"/>
          <w:szCs w:val="28"/>
          <w:lang w:val="ka-GE"/>
        </w:rPr>
        <w:lastRenderedPageBreak/>
        <w:t xml:space="preserve">მიმდინარე </w:t>
      </w:r>
      <w:r w:rsidRPr="0079348F">
        <w:rPr>
          <w:rFonts w:ascii="Sylfaen" w:hAnsi="Sylfaen" w:cs="Sylfaen"/>
          <w:b/>
          <w:bCs/>
          <w:sz w:val="28"/>
          <w:szCs w:val="28"/>
        </w:rPr>
        <w:t>ძირითადი</w:t>
      </w:r>
      <w:r w:rsidRPr="0079348F">
        <w:rPr>
          <w:rFonts w:ascii="Sylfaen" w:hAnsi="Sylfaen" w:cs="Sylfaen"/>
          <w:b/>
          <w:bCs/>
          <w:sz w:val="28"/>
          <w:szCs w:val="28"/>
          <w:lang w:val="it-IT"/>
        </w:rPr>
        <w:t xml:space="preserve"> </w:t>
      </w:r>
      <w:r w:rsidRPr="0079348F">
        <w:rPr>
          <w:rFonts w:ascii="Sylfaen" w:hAnsi="Sylfaen" w:cs="Sylfaen"/>
          <w:b/>
          <w:bCs/>
          <w:sz w:val="28"/>
          <w:szCs w:val="28"/>
        </w:rPr>
        <w:t>ეკონომიკური</w:t>
      </w:r>
      <w:r w:rsidRPr="0079348F">
        <w:rPr>
          <w:rFonts w:ascii="Sylfaen" w:hAnsi="Sylfaen" w:cs="Sylfaen"/>
          <w:b/>
          <w:bCs/>
          <w:sz w:val="28"/>
          <w:szCs w:val="28"/>
          <w:lang w:val="it-IT"/>
        </w:rPr>
        <w:t xml:space="preserve"> </w:t>
      </w:r>
      <w:r w:rsidRPr="0079348F">
        <w:rPr>
          <w:rFonts w:ascii="Sylfaen" w:hAnsi="Sylfaen" w:cs="Sylfaen"/>
          <w:b/>
          <w:bCs/>
          <w:sz w:val="28"/>
          <w:szCs w:val="28"/>
        </w:rPr>
        <w:t>ტენდენციები</w:t>
      </w:r>
      <w:bookmarkEnd w:id="0"/>
      <w:bookmarkEnd w:id="1"/>
    </w:p>
    <w:p w14:paraId="2AE63F62" w14:textId="77777777" w:rsidR="0079348F" w:rsidRPr="0079348F" w:rsidRDefault="0079348F" w:rsidP="0079348F">
      <w:pPr>
        <w:pStyle w:val="Heading2"/>
        <w:spacing w:line="276" w:lineRule="auto"/>
        <w:ind w:firstLine="720"/>
        <w:rPr>
          <w:rFonts w:ascii="Sylfaen" w:hAnsi="Sylfaen"/>
          <w:i w:val="0"/>
          <w:iCs w:val="0"/>
          <w:lang w:val="ka-GE"/>
        </w:rPr>
      </w:pPr>
      <w:bookmarkStart w:id="3" w:name="_Toc390171529"/>
      <w:bookmarkStart w:id="4" w:name="_Toc397674947"/>
      <w:bookmarkStart w:id="5" w:name="_Toc399419763"/>
      <w:bookmarkEnd w:id="2"/>
      <w:r w:rsidRPr="0079348F">
        <w:rPr>
          <w:rFonts w:ascii="Sylfaen" w:hAnsi="Sylfaen"/>
          <w:lang w:val="ka-GE"/>
        </w:rPr>
        <w:t>მთლიანი შიდა პროდუქტის დინამიკა</w:t>
      </w:r>
      <w:bookmarkEnd w:id="3"/>
      <w:bookmarkEnd w:id="4"/>
      <w:bookmarkEnd w:id="5"/>
    </w:p>
    <w:p w14:paraId="5E1A5C68"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 xml:space="preserve">საქსტატის წინასწარი მონაცემებით, 2020 წლის პირველ კვარტალში რეალურმა ზრდამ </w:t>
      </w:r>
      <w:r w:rsidRPr="0079348F">
        <w:rPr>
          <w:rFonts w:ascii="Sylfaen" w:hAnsi="Sylfaen"/>
          <w:sz w:val="22"/>
          <w:szCs w:val="22"/>
          <w:lang w:eastAsia="ru-RU"/>
        </w:rPr>
        <w:t>2</w:t>
      </w:r>
      <w:r w:rsidRPr="0079348F">
        <w:rPr>
          <w:rFonts w:ascii="Sylfaen" w:hAnsi="Sylfaen"/>
          <w:sz w:val="22"/>
          <w:szCs w:val="22"/>
          <w:lang w:val="ka-GE" w:eastAsia="ru-RU"/>
        </w:rPr>
        <w:t>.</w:t>
      </w:r>
      <w:r w:rsidRPr="0079348F">
        <w:rPr>
          <w:rFonts w:ascii="Sylfaen" w:hAnsi="Sylfaen"/>
          <w:sz w:val="22"/>
          <w:szCs w:val="22"/>
          <w:lang w:eastAsia="ru-RU"/>
        </w:rPr>
        <w:t>2</w:t>
      </w:r>
      <w:r w:rsidRPr="0079348F">
        <w:rPr>
          <w:rFonts w:ascii="Sylfaen" w:hAnsi="Sylfaen"/>
          <w:sz w:val="22"/>
          <w:szCs w:val="22"/>
          <w:lang w:val="ka-GE" w:eastAsia="ru-RU"/>
        </w:rPr>
        <w:t xml:space="preserve"> პროცენტი, ხოლო მეორე კვარტალში კლებამ 12.3 პროცენტი შეადგინა. შესაბამისად, პირველი ნახევრის მონაცემებით, მშპ-ს რეალური კლება 5.6 პროცენტის დონეზე დაფიქსირდა. </w:t>
      </w:r>
    </w:p>
    <w:p w14:paraId="3457D866" w14:textId="77777777" w:rsidR="0079348F" w:rsidRPr="0079348F" w:rsidRDefault="0079348F" w:rsidP="0079348F">
      <w:pPr>
        <w:spacing w:line="276" w:lineRule="auto"/>
        <w:ind w:firstLine="720"/>
        <w:jc w:val="both"/>
        <w:rPr>
          <w:rFonts w:ascii="Sylfaen" w:hAnsi="Sylfaen"/>
          <w:sz w:val="22"/>
          <w:szCs w:val="22"/>
          <w:lang w:val="en-US" w:eastAsia="ru-RU"/>
        </w:rPr>
      </w:pPr>
      <w:r w:rsidRPr="0079348F">
        <w:rPr>
          <w:rFonts w:ascii="Sylfaen" w:hAnsi="Sylfaen"/>
          <w:sz w:val="22"/>
          <w:szCs w:val="22"/>
          <w:lang w:val="ka-GE" w:eastAsia="ru-RU"/>
        </w:rPr>
        <w:t>2020 წლის პირველი ნახევრის ეკონომიკურ აქტივობაში კლება აღინიშნებოდა შემდეგ დარგებში:   ადმინისტრაციული და დამხმარე მომსახურების საქმიანობები 25.5 პროცენტი, განთავსების საშუალებებით უზრუნველყოფის და საკვების მიწოდების საქმიანობები 22.2 პროცენტი</w:t>
      </w:r>
      <w:r w:rsidRPr="0079348F">
        <w:rPr>
          <w:rFonts w:ascii="Sylfaen" w:hAnsi="Sylfaen"/>
          <w:sz w:val="22"/>
          <w:szCs w:val="22"/>
          <w:lang w:val="en-US" w:eastAsia="ru-RU"/>
        </w:rPr>
        <w:t xml:space="preserve">, </w:t>
      </w:r>
      <w:r w:rsidRPr="0079348F">
        <w:rPr>
          <w:rFonts w:ascii="Sylfaen" w:hAnsi="Sylfaen"/>
          <w:sz w:val="22"/>
          <w:szCs w:val="22"/>
          <w:lang w:val="ka-GE" w:eastAsia="ru-RU"/>
        </w:rPr>
        <w:t>პროფესიული, სამეცნიერო და ტექნიკური საქმიანობები 20.8 პროცენტით, მშენებლობა 13.2 პროცენტი, საფინანსო და სადაზღვევო საქმიანობები 11.0 პროცენტი,  ტრანსპორტი და დასაწყობება 10.3  პროცენტი. ზრდა დაფიქსირდა შემდეგ დარგებში: ჯანდაცვა და სოციალური მომსახურების საქმიანობები 13.9 პროცენტი, განათლება 9.6 პროცენტი, სამთომომპოვებითი მრეწველობა 7.6 პროცენტი, სოფლის მეურნეობა 2.9 პროცენტი.</w:t>
      </w:r>
    </w:p>
    <w:p w14:paraId="291599FF" w14:textId="77777777" w:rsidR="0079348F" w:rsidRPr="0079348F" w:rsidRDefault="0079348F" w:rsidP="0079348F">
      <w:pPr>
        <w:pStyle w:val="Heading2"/>
        <w:spacing w:line="276" w:lineRule="auto"/>
        <w:ind w:firstLine="720"/>
        <w:rPr>
          <w:rFonts w:ascii="Sylfaen" w:hAnsi="Sylfaen"/>
          <w:i w:val="0"/>
          <w:iCs w:val="0"/>
        </w:rPr>
      </w:pPr>
      <w:bookmarkStart w:id="6" w:name="_Toc397674949"/>
      <w:bookmarkStart w:id="7" w:name="_Toc399419765"/>
      <w:r w:rsidRPr="0079348F">
        <w:rPr>
          <w:rFonts w:ascii="Sylfaen" w:hAnsi="Sylfaen"/>
          <w:lang w:val="ka-GE"/>
        </w:rPr>
        <w:t>კერძო სექტორის როლი ეკონომიკურ ზრდაში</w:t>
      </w:r>
      <w:bookmarkEnd w:id="6"/>
      <w:bookmarkEnd w:id="7"/>
    </w:p>
    <w:p w14:paraId="3CC1966A"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2020 წლის პირველ ნახევარში ბიზნეს სექტორის ბრუნვის მოცულობა გაიზარდა 0.4 პროცენტით, ხოლო საწარმოთა მიერ გამოშვებული პროდუქციის ღირებულება 6.1 პროცენტით შემცირდა. ბიზნეს სექტორში დასაქმებულთა რაოდენობა შემცირდა 56.1 ათასი ადამიანით.</w:t>
      </w:r>
    </w:p>
    <w:p w14:paraId="69B444FC" w14:textId="77777777" w:rsidR="0079348F" w:rsidRPr="0079348F" w:rsidRDefault="0079348F" w:rsidP="0079348F">
      <w:pPr>
        <w:pStyle w:val="Heading2"/>
        <w:spacing w:line="276" w:lineRule="auto"/>
        <w:ind w:firstLine="720"/>
        <w:rPr>
          <w:rFonts w:ascii="Sylfaen" w:hAnsi="Sylfaen"/>
          <w:lang w:val="ka-GE"/>
        </w:rPr>
      </w:pPr>
      <w:r w:rsidRPr="0079348F">
        <w:rPr>
          <w:rFonts w:ascii="Sylfaen" w:hAnsi="Sylfaen"/>
          <w:lang w:val="ka-GE"/>
        </w:rPr>
        <w:t xml:space="preserve">ფასები </w:t>
      </w:r>
    </w:p>
    <w:p w14:paraId="43C767A4"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2020 წლის აგვისტოში საქართველოში ინფლაციის დონემ  წინა წლის შესაბამის თვესთან შედარებით (წლიური ინფლაცია) 4.8 პროცენტი შეადგინა, ამავე პერიოდისათვის, საშუალო ინფლაცია 6.3 პროცენტის დონეზეა.</w:t>
      </w:r>
    </w:p>
    <w:p w14:paraId="53DFCE3A"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9.2%-ით, რაც ინფლაციის მთლიან მაჩვენებელზე 2.88 პროცენტული პუნქტით აისახა; ალკოჰოლური სასმელები, თამბაქო: ფასები გაიზარდა 8.9%-ით, რაც ინფლაციის მთლიან მაჩვენებელზე 0.6 პროცენტული პუნქტით აისახა; ავეჯი, საოჯახო ნივთები, სახლის მოვლა: ფასები გაიზარდა 9.7%-ით, რაც ინფლაციის მთლიან მაჩვენებელზე 0.58 პროცენტული პუნქტით აისახა; ტრანსპორტი: ფასები შემცირდა 8.9%-ით, რაც -1.12 პროცენტული პუნქტით აისახა.</w:t>
      </w:r>
    </w:p>
    <w:p w14:paraId="4BF76421" w14:textId="77777777" w:rsidR="0079348F" w:rsidRPr="0079348F" w:rsidRDefault="0079348F" w:rsidP="0079348F">
      <w:pPr>
        <w:pStyle w:val="Heading2"/>
        <w:spacing w:line="276" w:lineRule="auto"/>
        <w:ind w:firstLine="720"/>
        <w:rPr>
          <w:rFonts w:ascii="Sylfaen" w:hAnsi="Sylfaen"/>
          <w:i w:val="0"/>
          <w:iCs w:val="0"/>
          <w:lang w:val="it-IT"/>
        </w:rPr>
      </w:pPr>
      <w:r w:rsidRPr="0079348F">
        <w:rPr>
          <w:rFonts w:ascii="Sylfaen" w:hAnsi="Sylfaen"/>
          <w:lang w:val="ka-GE"/>
        </w:rPr>
        <w:t>საგარეო სექტორი</w:t>
      </w:r>
      <w:r w:rsidRPr="0079348F">
        <w:rPr>
          <w:rFonts w:ascii="Sylfaen" w:hAnsi="Sylfaen"/>
          <w:lang w:val="it-IT"/>
        </w:rPr>
        <w:t xml:space="preserve"> </w:t>
      </w:r>
    </w:p>
    <w:p w14:paraId="6CC936C1" w14:textId="2C68C5ED"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 xml:space="preserve">2020 წლის იანვარ-აგვისტოში საქართველოში საქონლით საგარეო სავაჭრო ბრუნვამ 7 022.8 მლნ აშშ დოლარი შეადგინა, რაც წინა წლის შესაბამისი პერიოდის მაჩვენებელზე 16.7 პროცენტით ნაკლებია; აქედან ექსპორტი 2 071.4 მლნ აშშ დოლარს შეადგენს (14.7 პროცენტით ნაკლები), ხოლო იმპორტი 4 951.4 მლნ აშშ დოლარს (17.5 პროცენტით ნაკლები). საქართველოს უარყოფითმა სავაჭრო ბალანსმა 2020 წლის იანვარ-აგვისტოში 2 880.0 მლნ აშშ დოლარი შეადგინა. </w:t>
      </w:r>
    </w:p>
    <w:p w14:paraId="7E46721C"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2020 წლის იანვარ-აგვისტოს მთლიანი საქონელბრუნვის 23.6 პროცენტს შეადგენს. მას მოსდევს თურქეთი 13.8</w:t>
      </w:r>
      <w:r w:rsidRPr="0079348F">
        <w:rPr>
          <w:rFonts w:ascii="Sylfaen" w:hAnsi="Sylfaen"/>
          <w:sz w:val="22"/>
          <w:szCs w:val="22"/>
          <w:lang w:val="en-US" w:eastAsia="ru-RU"/>
        </w:rPr>
        <w:t xml:space="preserve"> </w:t>
      </w:r>
      <w:r w:rsidRPr="0079348F">
        <w:rPr>
          <w:rFonts w:ascii="Sylfaen" w:hAnsi="Sylfaen"/>
          <w:sz w:val="22"/>
          <w:szCs w:val="22"/>
          <w:lang w:val="ka-GE" w:eastAsia="ru-RU"/>
        </w:rPr>
        <w:t xml:space="preserve">პროცენტი, რუსეთი 11.7 პროცენტი და ჩინეთი  10.5 პროცენტული წილებით. </w:t>
      </w:r>
    </w:p>
    <w:p w14:paraId="6F94A0DE"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lastRenderedPageBreak/>
        <w:t>ექსპორტში 21.8 პროცენტით პირველ ადგილზე ევროკავშირია (452.5 მლნ აშშ დოლარი), შემდეგ მოდიან ჩინეთი 14.3 პროცენტით (296.6 მლნ აშშ დოლარი), აზერბაიჯანი 13.7 პროცენტით (284.3 მლნ აშშ დოლარი),  რუსეთი 12.8 პროცენტით (266.0 მლნ აშშ დოლარი) და თურქეთი 6.3  პროცენტით (129.6 მლნ აშშ დოლარი).</w:t>
      </w:r>
    </w:p>
    <w:p w14:paraId="33EC58DD"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იმპორტში პირველი ადგილი ევროკავშირს უჭირავს 24.3 პროცენტით (1 205.3 მლნ აშშ დოლარი), შემდეგ მოდიან თურქეთი 1</w:t>
      </w:r>
      <w:r w:rsidRPr="0079348F">
        <w:rPr>
          <w:rFonts w:ascii="Sylfaen" w:hAnsi="Sylfaen"/>
          <w:sz w:val="22"/>
          <w:szCs w:val="22"/>
          <w:lang w:val="en-US" w:eastAsia="ru-RU"/>
        </w:rPr>
        <w:t>7</w:t>
      </w:r>
      <w:r w:rsidRPr="0079348F">
        <w:rPr>
          <w:rFonts w:ascii="Sylfaen" w:hAnsi="Sylfaen"/>
          <w:sz w:val="22"/>
          <w:szCs w:val="22"/>
          <w:lang w:val="ka-GE" w:eastAsia="ru-RU"/>
        </w:rPr>
        <w:t xml:space="preserve">.0 პროცენტით (840.7 მლნ აშშ დოლარი), რუსეთი 11.2 პროცენტით (554.6 მლნ აშშ დოლარი), ჩინეთი 8.9 პროცენტით (440.9 მლნ აშშ დოლარი),  აშშ 7.0 პროცენტით (345.5 მლნ აშშ დოლარი) და ა.შ. </w:t>
      </w:r>
    </w:p>
    <w:p w14:paraId="0D19E5A3"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22.3 პროცენტით, მომდევნო ადგილებს იკავებენ: მსუბუქი ავტომობილები 12.6 პროცენტი, ფეროშენადნობები 7.0 პროცენტი, ყურძნის ნატურალური ღვინოები 5.9 პროცენტი და სპირტიანი სასმელები 3.7 პროცენტი. </w:t>
      </w:r>
    </w:p>
    <w:p w14:paraId="358B5F67"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9.7 პროცენტიანი წილი უკავია. შემდეგ მოდიან: ნავთობი და ნავთობპროდუქტები  6.6 პროცენტი, სპილენძის მადნები და კონცენტრატები 6.3 პროცენტი, მედიკამენტები დაფასოებული 4.1 პროცენტი და ნავთობის აირები 3.6 პროცენტი. </w:t>
      </w:r>
    </w:p>
    <w:p w14:paraId="3ED7CD4E" w14:textId="77777777" w:rsidR="0079348F" w:rsidRPr="0079348F" w:rsidRDefault="0079348F" w:rsidP="0079348F">
      <w:pPr>
        <w:pStyle w:val="Heading2"/>
        <w:spacing w:line="276" w:lineRule="auto"/>
        <w:ind w:firstLine="720"/>
        <w:rPr>
          <w:rFonts w:ascii="Sylfaen" w:hAnsi="Sylfaen"/>
          <w:lang w:val="ka-GE"/>
        </w:rPr>
      </w:pPr>
      <w:r w:rsidRPr="0079348F">
        <w:rPr>
          <w:rFonts w:ascii="Sylfaen" w:hAnsi="Sylfaen"/>
          <w:lang w:val="ka-GE"/>
        </w:rPr>
        <w:t>ფულადი გზავნილები</w:t>
      </w:r>
    </w:p>
    <w:p w14:paraId="77EC0FD6"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20</w:t>
      </w:r>
      <w:r w:rsidRPr="0079348F">
        <w:rPr>
          <w:rFonts w:ascii="Sylfaen" w:hAnsi="Sylfaen"/>
          <w:sz w:val="22"/>
          <w:szCs w:val="22"/>
          <w:lang w:eastAsia="ru-RU"/>
        </w:rPr>
        <w:t>20</w:t>
      </w:r>
      <w:r w:rsidRPr="0079348F">
        <w:rPr>
          <w:rFonts w:ascii="Sylfaen" w:hAnsi="Sylfaen"/>
          <w:sz w:val="22"/>
          <w:szCs w:val="22"/>
          <w:lang w:val="ka-GE" w:eastAsia="ru-RU"/>
        </w:rPr>
        <w:t xml:space="preserve"> წლის იანვარ-აგვისტოში წმინდა ფულადი გზავნილები წინა წლის შესაბამის პერიოდთან შედარებით 3.2  პროცენტით გაიზარდა და 990.5  მლნ აშშ დოლარი შეადგინა (30.6 მლნ აშშ დოლარით მეტი). წმინდა ფულადი გზავნილები გაზრდილია იტალიიდან 20.1 პროცენტით და 181.3 მლნ აშშ დოლარი შეადგინა (30.4 მლნ აშშ დოლარით მეტი), საბერძნეთიდან - 10.0 პროცენტით და 130.9 მლნ აშშ დოლარი შეადგინა (11.9 მლნ აშშ დოლარით მეტი), აშშ-დან - 14.5 პროცენტით და 130.3 მლნ აშშ დოლარი შეადგინა (16.5 მლნ აშშ დოლარით მეტი). შემცირებულია რუსეთიდან 22.9 პროცენტით და 172.1 მლნ აშშ დოლარი შეადგინა (51.1 მლნ აშშ დოლარით ნაკლები), ისრაელიდან 6.7 პროცენტით და 97.5 მლნ აშშ დოლარი შეადგინა (7.0 მლნ აშშ დოლარით ნაკლები).</w:t>
      </w:r>
    </w:p>
    <w:p w14:paraId="3628712A" w14:textId="77777777" w:rsidR="0079348F" w:rsidRPr="0079348F" w:rsidRDefault="0079348F" w:rsidP="0079348F">
      <w:pPr>
        <w:pStyle w:val="Heading2"/>
        <w:spacing w:line="276" w:lineRule="auto"/>
        <w:ind w:firstLine="720"/>
        <w:rPr>
          <w:rFonts w:ascii="Sylfaen" w:hAnsi="Sylfaen"/>
          <w:lang w:val="ka-GE"/>
        </w:rPr>
      </w:pPr>
      <w:r w:rsidRPr="0079348F">
        <w:rPr>
          <w:rFonts w:ascii="Sylfaen" w:hAnsi="Sylfaen"/>
          <w:lang w:val="ka-GE"/>
        </w:rPr>
        <w:t>ტურიზმი</w:t>
      </w:r>
    </w:p>
    <w:p w14:paraId="488A2BCD" w14:textId="77777777" w:rsidR="0079348F" w:rsidRPr="0079348F" w:rsidRDefault="0079348F" w:rsidP="0079348F">
      <w:pPr>
        <w:spacing w:line="276" w:lineRule="auto"/>
        <w:ind w:firstLine="720"/>
        <w:jc w:val="both"/>
        <w:rPr>
          <w:rFonts w:ascii="Sylfaen" w:hAnsi="Sylfaen"/>
          <w:sz w:val="22"/>
          <w:szCs w:val="22"/>
          <w:lang w:val="en-US" w:eastAsia="ru-RU"/>
        </w:rPr>
      </w:pPr>
      <w:r w:rsidRPr="0079348F">
        <w:rPr>
          <w:rFonts w:ascii="Sylfaen" w:hAnsi="Sylfaen"/>
          <w:sz w:val="22"/>
          <w:szCs w:val="22"/>
          <w:lang w:val="ka-GE" w:eastAsia="ru-RU"/>
        </w:rPr>
        <w:t>2020 წლის იანვარ-აგვისტოში, საქართველოს 1 544.1 ათასი საერთაშორისო მოგზაურების ვიზიტორი ეწვია (2019 წლის 8 თვის მონაცემებით, ვიზიტორების რაოდენობა 6 320.5 ათასს შეადგენდა), რაც გასული წლის ანალოგიურ მაჩვენებელზე 75.6 პროცენტით ნაკლებია (წყარო: საქართველოს ტურიზმის ეროვნული ადმინისტრაცია).</w:t>
      </w:r>
    </w:p>
    <w:p w14:paraId="77BF459D"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 xml:space="preserve">ტურიზმიდან მიღებულმა შემოსავლებმა </w:t>
      </w:r>
      <w:r w:rsidRPr="0079348F">
        <w:rPr>
          <w:rFonts w:ascii="Sylfaen" w:hAnsi="Sylfaen"/>
          <w:sz w:val="22"/>
          <w:szCs w:val="22"/>
          <w:lang w:val="en-US" w:eastAsia="ru-RU"/>
        </w:rPr>
        <w:t>483</w:t>
      </w:r>
      <w:r w:rsidRPr="0079348F">
        <w:rPr>
          <w:rFonts w:ascii="Sylfaen" w:hAnsi="Sylfaen"/>
          <w:sz w:val="22"/>
          <w:szCs w:val="22"/>
          <w:lang w:val="ka-GE" w:eastAsia="ru-RU"/>
        </w:rPr>
        <w:t>.</w:t>
      </w:r>
      <w:r w:rsidRPr="0079348F">
        <w:rPr>
          <w:rFonts w:ascii="Sylfaen" w:hAnsi="Sylfaen"/>
          <w:sz w:val="22"/>
          <w:szCs w:val="22"/>
          <w:lang w:val="en-US" w:eastAsia="ru-RU"/>
        </w:rPr>
        <w:t>4</w:t>
      </w:r>
      <w:r w:rsidRPr="0079348F">
        <w:rPr>
          <w:rFonts w:ascii="Sylfaen" w:hAnsi="Sylfaen"/>
          <w:sz w:val="22"/>
          <w:szCs w:val="22"/>
          <w:lang w:val="ka-GE" w:eastAsia="ru-RU"/>
        </w:rPr>
        <w:t xml:space="preserve"> მლნ აშშ დოლარი შეადგინა, რაც </w:t>
      </w:r>
      <w:r w:rsidRPr="0079348F">
        <w:rPr>
          <w:rFonts w:ascii="Sylfaen" w:hAnsi="Sylfaen"/>
          <w:sz w:val="22"/>
          <w:szCs w:val="22"/>
          <w:lang w:val="en-US" w:eastAsia="ru-RU"/>
        </w:rPr>
        <w:t>78</w:t>
      </w:r>
      <w:r w:rsidRPr="0079348F">
        <w:rPr>
          <w:rFonts w:ascii="Sylfaen" w:hAnsi="Sylfaen"/>
          <w:sz w:val="22"/>
          <w:szCs w:val="22"/>
          <w:lang w:val="ka-GE" w:eastAsia="ru-RU"/>
        </w:rPr>
        <w:t>.</w:t>
      </w:r>
      <w:r w:rsidRPr="0079348F">
        <w:rPr>
          <w:rFonts w:ascii="Sylfaen" w:hAnsi="Sylfaen"/>
          <w:sz w:val="22"/>
          <w:szCs w:val="22"/>
          <w:lang w:val="en-US" w:eastAsia="ru-RU"/>
        </w:rPr>
        <w:t>7</w:t>
      </w:r>
      <w:r w:rsidRPr="0079348F">
        <w:rPr>
          <w:rFonts w:ascii="Sylfaen" w:hAnsi="Sylfaen"/>
          <w:sz w:val="22"/>
          <w:szCs w:val="22"/>
          <w:lang w:val="ka-GE" w:eastAsia="ru-RU"/>
        </w:rPr>
        <w:t xml:space="preserve"> პროცენტით</w:t>
      </w:r>
      <w:r w:rsidRPr="0079348F">
        <w:rPr>
          <w:rFonts w:ascii="Sylfaen" w:hAnsi="Sylfaen"/>
          <w:sz w:val="22"/>
          <w:szCs w:val="22"/>
          <w:lang w:val="en-US" w:eastAsia="ru-RU"/>
        </w:rPr>
        <w:t xml:space="preserve">      </w:t>
      </w:r>
      <w:r w:rsidRPr="0079348F">
        <w:rPr>
          <w:rFonts w:ascii="Sylfaen" w:hAnsi="Sylfaen"/>
          <w:sz w:val="22"/>
          <w:szCs w:val="22"/>
          <w:lang w:val="ka-GE" w:eastAsia="ru-RU"/>
        </w:rPr>
        <w:t xml:space="preserve"> (</w:t>
      </w:r>
      <w:r w:rsidRPr="0079348F">
        <w:rPr>
          <w:rFonts w:ascii="Sylfaen" w:hAnsi="Sylfaen"/>
          <w:sz w:val="22"/>
          <w:szCs w:val="22"/>
          <w:lang w:val="en-US" w:eastAsia="ru-RU"/>
        </w:rPr>
        <w:t>1 780</w:t>
      </w:r>
      <w:r w:rsidRPr="0079348F">
        <w:rPr>
          <w:rFonts w:ascii="Sylfaen" w:hAnsi="Sylfaen"/>
          <w:sz w:val="22"/>
          <w:szCs w:val="22"/>
          <w:lang w:val="ka-GE" w:eastAsia="ru-RU"/>
        </w:rPr>
        <w:t>.</w:t>
      </w:r>
      <w:r w:rsidRPr="0079348F">
        <w:rPr>
          <w:rFonts w:ascii="Sylfaen" w:hAnsi="Sylfaen"/>
          <w:sz w:val="22"/>
          <w:szCs w:val="22"/>
          <w:lang w:val="en-US" w:eastAsia="ru-RU"/>
        </w:rPr>
        <w:t>8</w:t>
      </w:r>
      <w:r w:rsidRPr="0079348F">
        <w:rPr>
          <w:rFonts w:ascii="Sylfaen" w:hAnsi="Sylfaen"/>
          <w:sz w:val="22"/>
          <w:szCs w:val="22"/>
          <w:lang w:val="ka-GE" w:eastAsia="ru-RU"/>
        </w:rPr>
        <w:t xml:space="preserve"> მლნ აშშ დოლარით ნაკლები) ნაკლებია გასული წლის მაჩვენებელს (წყარო: საქართველოს ეროვნული ბანკი).  </w:t>
      </w:r>
    </w:p>
    <w:p w14:paraId="7FDE98AF" w14:textId="77777777" w:rsidR="0079348F" w:rsidRPr="0079348F" w:rsidRDefault="0079348F" w:rsidP="0079348F">
      <w:pPr>
        <w:spacing w:line="276" w:lineRule="auto"/>
        <w:ind w:firstLine="720"/>
        <w:jc w:val="both"/>
        <w:rPr>
          <w:rFonts w:ascii="Sylfaen" w:hAnsi="Sylfaen"/>
          <w:b/>
          <w:color w:val="FF0000"/>
          <w:sz w:val="22"/>
          <w:szCs w:val="22"/>
          <w:lang w:val="ka-GE" w:eastAsia="ru-RU"/>
        </w:rPr>
      </w:pPr>
    </w:p>
    <w:p w14:paraId="19946D22" w14:textId="77777777" w:rsidR="0079348F" w:rsidRPr="0079348F" w:rsidRDefault="0079348F" w:rsidP="0079348F">
      <w:pPr>
        <w:spacing w:line="276" w:lineRule="auto"/>
        <w:jc w:val="center"/>
        <w:rPr>
          <w:rFonts w:ascii="Sylfaen" w:hAnsi="Sylfaen"/>
          <w:sz w:val="22"/>
          <w:szCs w:val="22"/>
          <w:lang w:val="ka-GE" w:eastAsia="ru-RU"/>
        </w:rPr>
      </w:pPr>
      <w:bookmarkStart w:id="8" w:name="_Toc379984592"/>
      <w:bookmarkStart w:id="9" w:name="_Toc403140162"/>
      <w:bookmarkStart w:id="10" w:name="_Toc429575727"/>
      <w:r w:rsidRPr="0079348F">
        <w:rPr>
          <w:rFonts w:ascii="Sylfaen" w:eastAsiaTheme="minorHAnsi" w:hAnsi="Sylfaen" w:cs="Sylfaen"/>
          <w:b/>
          <w:sz w:val="24"/>
          <w:szCs w:val="24"/>
          <w:lang w:val="ka-GE"/>
        </w:rPr>
        <w:t>ნაერთი ბიუჯეტის შემოსავლების ანალიზი</w:t>
      </w:r>
      <w:bookmarkEnd w:id="8"/>
      <w:bookmarkEnd w:id="9"/>
      <w:bookmarkEnd w:id="10"/>
    </w:p>
    <w:p w14:paraId="6E2B790E" w14:textId="77777777" w:rsidR="0079348F" w:rsidRPr="0079348F" w:rsidRDefault="0079348F" w:rsidP="0079348F">
      <w:pPr>
        <w:spacing w:line="276" w:lineRule="auto"/>
        <w:jc w:val="center"/>
        <w:rPr>
          <w:rFonts w:ascii="Sylfaen" w:eastAsiaTheme="minorHAnsi" w:hAnsi="Sylfaen" w:cs="Sylfaen"/>
          <w:b/>
          <w:sz w:val="22"/>
          <w:szCs w:val="22"/>
          <w:lang w:val="ka-GE"/>
        </w:rPr>
      </w:pPr>
      <w:bookmarkStart w:id="11" w:name="_Toc403140163"/>
      <w:r w:rsidRPr="0079348F">
        <w:rPr>
          <w:rFonts w:ascii="Sylfaen" w:eastAsiaTheme="minorHAnsi" w:hAnsi="Sylfaen" w:cstheme="minorBidi"/>
          <w:b/>
          <w:sz w:val="24"/>
          <w:szCs w:val="24"/>
          <w:lang w:val="en-US"/>
        </w:rPr>
        <w:t>20</w:t>
      </w:r>
      <w:r w:rsidRPr="0079348F">
        <w:rPr>
          <w:rFonts w:ascii="Sylfaen" w:eastAsiaTheme="minorHAnsi" w:hAnsi="Sylfaen" w:cstheme="minorBidi"/>
          <w:b/>
          <w:sz w:val="24"/>
          <w:szCs w:val="24"/>
          <w:lang w:val="ka-GE"/>
        </w:rPr>
        <w:t>20</w:t>
      </w:r>
      <w:r w:rsidRPr="0079348F">
        <w:rPr>
          <w:rFonts w:asciiTheme="minorHAnsi" w:eastAsiaTheme="minorHAnsi" w:hAnsiTheme="minorHAnsi" w:cstheme="minorBidi"/>
          <w:b/>
          <w:sz w:val="24"/>
          <w:szCs w:val="24"/>
          <w:lang w:val="en-US"/>
        </w:rPr>
        <w:t xml:space="preserve"> </w:t>
      </w:r>
      <w:r w:rsidRPr="0079348F">
        <w:rPr>
          <w:rFonts w:ascii="Sylfaen" w:eastAsiaTheme="minorHAnsi" w:hAnsi="Sylfaen" w:cs="Sylfaen"/>
          <w:b/>
          <w:sz w:val="24"/>
          <w:szCs w:val="24"/>
          <w:lang w:val="en-US"/>
        </w:rPr>
        <w:t>წ</w:t>
      </w:r>
      <w:r w:rsidRPr="0079348F">
        <w:rPr>
          <w:rFonts w:ascii="Sylfaen" w:eastAsiaTheme="minorHAnsi" w:hAnsi="Sylfaen" w:cs="Sylfaen"/>
          <w:b/>
          <w:sz w:val="24"/>
          <w:szCs w:val="24"/>
          <w:lang w:val="ka-GE"/>
        </w:rPr>
        <w:t>ე</w:t>
      </w:r>
      <w:proofErr w:type="spellStart"/>
      <w:r w:rsidRPr="0079348F">
        <w:rPr>
          <w:rFonts w:ascii="Sylfaen" w:eastAsiaTheme="minorHAnsi" w:hAnsi="Sylfaen" w:cs="Sylfaen"/>
          <w:b/>
          <w:sz w:val="24"/>
          <w:szCs w:val="24"/>
          <w:lang w:val="en-US"/>
        </w:rPr>
        <w:t>ლი</w:t>
      </w:r>
      <w:bookmarkEnd w:id="11"/>
      <w:proofErr w:type="spellEnd"/>
      <w:r w:rsidRPr="0079348F">
        <w:rPr>
          <w:rFonts w:ascii="Sylfaen" w:eastAsiaTheme="minorHAnsi" w:hAnsi="Sylfaen" w:cs="Sylfaen"/>
          <w:b/>
          <w:sz w:val="24"/>
          <w:szCs w:val="24"/>
          <w:lang w:val="en-US"/>
        </w:rPr>
        <w:t xml:space="preserve"> </w:t>
      </w:r>
      <w:r w:rsidRPr="0079348F">
        <w:rPr>
          <w:rFonts w:ascii="Sylfaen" w:eastAsiaTheme="minorHAnsi" w:hAnsi="Sylfaen" w:cs="Sylfaen"/>
          <w:b/>
          <w:sz w:val="24"/>
          <w:szCs w:val="24"/>
          <w:lang w:val="ka-GE"/>
        </w:rPr>
        <w:t>იანვარი-აგვისტო</w:t>
      </w:r>
    </w:p>
    <w:p w14:paraId="14D007C6" w14:textId="77777777" w:rsidR="0079348F" w:rsidRPr="0079348F" w:rsidRDefault="0079348F" w:rsidP="0079348F">
      <w:pPr>
        <w:spacing w:line="276" w:lineRule="auto"/>
        <w:ind w:firstLine="720"/>
        <w:jc w:val="center"/>
        <w:rPr>
          <w:rFonts w:ascii="Sylfaen" w:eastAsiaTheme="minorHAnsi" w:hAnsi="Sylfaen" w:cs="Sylfaen"/>
          <w:b/>
          <w:sz w:val="22"/>
          <w:szCs w:val="22"/>
          <w:lang w:val="ka-GE"/>
        </w:rPr>
      </w:pPr>
    </w:p>
    <w:p w14:paraId="0BC6E9CF"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2020 წლის იანვარ-აგვისტოში შემოსავლების სახით ნაერთ ბიუჯეტში მობილიზებულია 7 979.9 მლნ ლარი, რაც წლიური საპროგნოზო მაჩვენებლის 65.6 პროცენტს შეადგენს. გადასახადების ფაქტიური მაჩვენებელი წლიური საპროგნოზო მაჩვენებლის 68.2 პროცენტია.</w:t>
      </w:r>
    </w:p>
    <w:p w14:paraId="69046A7C" w14:textId="77777777" w:rsidR="0079348F" w:rsidRPr="0079348F" w:rsidRDefault="0079348F" w:rsidP="0079348F">
      <w:pPr>
        <w:spacing w:line="276" w:lineRule="auto"/>
        <w:ind w:firstLine="720"/>
        <w:jc w:val="both"/>
        <w:rPr>
          <w:rFonts w:ascii="Sylfaen" w:hAnsi="Sylfaen"/>
          <w:sz w:val="22"/>
          <w:szCs w:val="22"/>
          <w:lang w:val="ka-GE" w:eastAsia="ru-RU"/>
        </w:rPr>
      </w:pPr>
    </w:p>
    <w:p w14:paraId="69761167" w14:textId="77777777" w:rsidR="0079348F" w:rsidRPr="0079348F" w:rsidRDefault="0079348F" w:rsidP="0079348F">
      <w:pPr>
        <w:spacing w:line="276" w:lineRule="auto"/>
        <w:jc w:val="center"/>
        <w:rPr>
          <w:rFonts w:ascii="Sylfaen" w:eastAsiaTheme="minorHAnsi" w:hAnsi="Sylfaen" w:cstheme="minorBidi"/>
          <w:b/>
          <w:sz w:val="22"/>
          <w:szCs w:val="22"/>
          <w:lang w:val="ka-GE"/>
        </w:rPr>
      </w:pPr>
      <w:r w:rsidRPr="0079348F">
        <w:rPr>
          <w:rFonts w:ascii="Sylfaen" w:eastAsiaTheme="minorHAnsi" w:hAnsi="Sylfaen" w:cstheme="minorBidi"/>
          <w:b/>
          <w:sz w:val="22"/>
          <w:szCs w:val="22"/>
          <w:lang w:val="ka-GE"/>
        </w:rPr>
        <w:t xml:space="preserve">2020 წლის იანვარ-აგვისტოს ნაერთი ბიუჯეტის შემოსავლების  </w:t>
      </w:r>
    </w:p>
    <w:p w14:paraId="71868E02" w14:textId="77777777" w:rsidR="0079348F" w:rsidRPr="0079348F" w:rsidRDefault="0079348F" w:rsidP="0079348F">
      <w:pPr>
        <w:spacing w:line="276" w:lineRule="auto"/>
        <w:jc w:val="center"/>
        <w:rPr>
          <w:rFonts w:ascii="Sylfaen" w:eastAsiaTheme="minorHAnsi" w:hAnsi="Sylfaen" w:cstheme="minorBidi"/>
          <w:b/>
          <w:sz w:val="22"/>
          <w:szCs w:val="22"/>
          <w:lang w:val="en-US"/>
        </w:rPr>
      </w:pPr>
      <w:r w:rsidRPr="0079348F">
        <w:rPr>
          <w:rFonts w:ascii="Sylfaen" w:eastAsiaTheme="minorHAnsi" w:hAnsi="Sylfaen" w:cstheme="minorBidi"/>
          <w:b/>
          <w:sz w:val="22"/>
          <w:szCs w:val="22"/>
          <w:lang w:val="ka-GE"/>
        </w:rPr>
        <w:t xml:space="preserve">შესრულების მაჩვენებლები  </w:t>
      </w:r>
    </w:p>
    <w:p w14:paraId="5202CAA7" w14:textId="77777777" w:rsidR="0079348F" w:rsidRPr="0079348F" w:rsidRDefault="0079348F" w:rsidP="0079348F">
      <w:pPr>
        <w:spacing w:line="276" w:lineRule="auto"/>
        <w:ind w:firstLine="720"/>
        <w:jc w:val="right"/>
        <w:rPr>
          <w:rFonts w:ascii="Sylfaen" w:hAnsi="Sylfaen"/>
          <w:lang w:val="ka-GE" w:eastAsia="ru-RU"/>
        </w:rPr>
      </w:pPr>
      <w:r w:rsidRPr="0079348F">
        <w:rPr>
          <w:rFonts w:ascii="Sylfaen" w:hAnsi="Sylfaen"/>
          <w:lang w:val="ka-GE" w:eastAsia="ru-RU"/>
        </w:rPr>
        <w:t xml:space="preserve">                                                                                                                                         </w:t>
      </w:r>
      <w:r w:rsidRPr="0079348F">
        <w:rPr>
          <w:rFonts w:ascii="Sylfaen" w:hAnsi="Sylfaen"/>
          <w:lang w:val="en-US" w:eastAsia="ru-RU"/>
        </w:rPr>
        <w:t xml:space="preserve">                         </w:t>
      </w:r>
      <w:r w:rsidRPr="0079348F">
        <w:rPr>
          <w:rFonts w:ascii="Sylfaen" w:hAnsi="Sylfaen"/>
          <w:lang w:val="ka-GE" w:eastAsia="ru-RU"/>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61"/>
        <w:gridCol w:w="2382"/>
        <w:gridCol w:w="2507"/>
        <w:gridCol w:w="2347"/>
      </w:tblGrid>
      <w:tr w:rsidR="0079348F" w:rsidRPr="0079348F" w14:paraId="08723914" w14:textId="77777777" w:rsidTr="0079348F">
        <w:trPr>
          <w:trHeight w:val="618"/>
          <w:jc w:val="center"/>
        </w:trPr>
        <w:tc>
          <w:tcPr>
            <w:tcW w:w="1710" w:type="pct"/>
            <w:shd w:val="clear" w:color="auto" w:fill="auto"/>
            <w:noWrap/>
            <w:vAlign w:val="bottom"/>
            <w:hideMark/>
          </w:tcPr>
          <w:p w14:paraId="5025401C" w14:textId="77777777" w:rsidR="0079348F" w:rsidRPr="0079348F" w:rsidRDefault="0079348F" w:rsidP="0079348F">
            <w:pPr>
              <w:spacing w:line="276" w:lineRule="auto"/>
              <w:rPr>
                <w:rFonts w:ascii="Calibri" w:hAnsi="Calibri" w:cs="Calibri"/>
                <w:color w:val="000000"/>
                <w:lang w:val="en-US"/>
              </w:rPr>
            </w:pPr>
            <w:r w:rsidRPr="0079348F">
              <w:rPr>
                <w:rFonts w:ascii="Calibri" w:hAnsi="Calibri" w:cs="Calibri"/>
                <w:color w:val="000000"/>
                <w:lang w:val="en-US"/>
              </w:rPr>
              <w:t> </w:t>
            </w:r>
          </w:p>
        </w:tc>
        <w:tc>
          <w:tcPr>
            <w:tcW w:w="1083" w:type="pct"/>
            <w:shd w:val="clear" w:color="auto" w:fill="auto"/>
            <w:vAlign w:val="bottom"/>
            <w:hideMark/>
          </w:tcPr>
          <w:p w14:paraId="40194B0A" w14:textId="77777777" w:rsidR="0079348F" w:rsidRPr="0079348F" w:rsidRDefault="0079348F" w:rsidP="0079348F">
            <w:pPr>
              <w:spacing w:line="276" w:lineRule="auto"/>
              <w:jc w:val="center"/>
              <w:rPr>
                <w:rFonts w:ascii="Sylfaen" w:hAnsi="Sylfaen" w:cs="Sylfaen"/>
                <w:color w:val="000000"/>
                <w:lang w:val="ka-GE"/>
              </w:rPr>
            </w:pPr>
            <w:r w:rsidRPr="0079348F">
              <w:rPr>
                <w:rFonts w:ascii="Sylfaen" w:hAnsi="Sylfaen" w:cs="Sylfaen"/>
                <w:color w:val="000000"/>
                <w:lang w:val="ka-GE"/>
              </w:rPr>
              <w:t>2020 წლის</w:t>
            </w:r>
          </w:p>
          <w:p w14:paraId="25608272" w14:textId="77777777" w:rsidR="0079348F" w:rsidRPr="0079348F" w:rsidRDefault="0079348F" w:rsidP="0079348F">
            <w:pPr>
              <w:spacing w:line="276" w:lineRule="auto"/>
              <w:jc w:val="center"/>
              <w:rPr>
                <w:rFonts w:ascii="Sylfaen" w:hAnsi="Sylfaen" w:cs="Calibri"/>
                <w:color w:val="000000"/>
                <w:lang w:val="ka-GE"/>
              </w:rPr>
            </w:pPr>
            <w:r w:rsidRPr="0079348F">
              <w:rPr>
                <w:rFonts w:ascii="Sylfaen" w:hAnsi="Sylfaen" w:cs="Sylfaen"/>
                <w:color w:val="000000"/>
                <w:lang w:val="ka-GE"/>
              </w:rPr>
              <w:t xml:space="preserve"> გეგმა</w:t>
            </w:r>
          </w:p>
        </w:tc>
        <w:tc>
          <w:tcPr>
            <w:tcW w:w="1140" w:type="pct"/>
            <w:shd w:val="clear" w:color="auto" w:fill="auto"/>
            <w:vAlign w:val="bottom"/>
            <w:hideMark/>
          </w:tcPr>
          <w:p w14:paraId="027911A8" w14:textId="77777777" w:rsidR="0079348F" w:rsidRPr="0079348F" w:rsidRDefault="0079348F" w:rsidP="0079348F">
            <w:pPr>
              <w:spacing w:line="276" w:lineRule="auto"/>
              <w:jc w:val="center"/>
              <w:rPr>
                <w:rFonts w:ascii="Sylfaen" w:hAnsi="Sylfaen" w:cs="Calibri"/>
                <w:color w:val="000000"/>
                <w:lang w:val="ka-GE"/>
              </w:rPr>
            </w:pPr>
            <w:r w:rsidRPr="0079348F">
              <w:rPr>
                <w:rFonts w:ascii="Sylfaen" w:hAnsi="Sylfaen" w:cs="Calibri"/>
                <w:color w:val="000000"/>
                <w:lang w:val="ka-GE"/>
              </w:rPr>
              <w:t xml:space="preserve">2020 წლის </w:t>
            </w:r>
          </w:p>
          <w:p w14:paraId="79A6FD05" w14:textId="77777777" w:rsidR="0079348F" w:rsidRPr="0079348F" w:rsidRDefault="0079348F" w:rsidP="0079348F">
            <w:pPr>
              <w:spacing w:line="276" w:lineRule="auto"/>
              <w:jc w:val="center"/>
              <w:rPr>
                <w:rFonts w:ascii="Sylfaen" w:hAnsi="Sylfaen" w:cs="Calibri"/>
                <w:color w:val="000000"/>
                <w:lang w:val="ka-GE"/>
              </w:rPr>
            </w:pPr>
            <w:r w:rsidRPr="0079348F">
              <w:rPr>
                <w:rFonts w:ascii="Sylfaen" w:hAnsi="Sylfaen" w:cs="Calibri"/>
                <w:color w:val="000000"/>
                <w:lang w:val="ka-GE"/>
              </w:rPr>
              <w:t>8 თვის ფაქტი</w:t>
            </w:r>
          </w:p>
        </w:tc>
        <w:tc>
          <w:tcPr>
            <w:tcW w:w="1067" w:type="pct"/>
            <w:shd w:val="clear" w:color="auto" w:fill="auto"/>
            <w:vAlign w:val="bottom"/>
            <w:hideMark/>
          </w:tcPr>
          <w:p w14:paraId="1645A25B" w14:textId="77777777" w:rsidR="0079348F" w:rsidRPr="0079348F" w:rsidRDefault="0079348F" w:rsidP="0079348F">
            <w:pPr>
              <w:spacing w:line="276" w:lineRule="auto"/>
              <w:jc w:val="center"/>
              <w:rPr>
                <w:rFonts w:ascii="Sylfaen" w:hAnsi="Sylfaen" w:cs="Calibri"/>
                <w:color w:val="000000"/>
                <w:lang w:val="en-US"/>
              </w:rPr>
            </w:pPr>
            <w:proofErr w:type="spellStart"/>
            <w:r w:rsidRPr="0079348F">
              <w:rPr>
                <w:rFonts w:ascii="Sylfaen" w:hAnsi="Sylfaen" w:cs="Sylfaen"/>
                <w:color w:val="000000"/>
                <w:lang w:val="en-US"/>
              </w:rPr>
              <w:t>შესრულება</w:t>
            </w:r>
            <w:proofErr w:type="spellEnd"/>
            <w:r w:rsidRPr="0079348F">
              <w:rPr>
                <w:rFonts w:ascii="Sylfaen" w:hAnsi="Sylfaen" w:cs="Calibri"/>
                <w:color w:val="000000"/>
                <w:lang w:val="en-US"/>
              </w:rPr>
              <w:t xml:space="preserve"> </w:t>
            </w:r>
            <w:r w:rsidRPr="0079348F">
              <w:rPr>
                <w:rFonts w:ascii="Sylfaen" w:hAnsi="Sylfaen" w:cs="Calibri"/>
                <w:color w:val="000000"/>
                <w:lang w:val="en-US"/>
              </w:rPr>
              <w:br/>
              <w:t>%</w:t>
            </w:r>
          </w:p>
        </w:tc>
      </w:tr>
      <w:tr w:rsidR="0079348F" w:rsidRPr="0079348F" w14:paraId="0E5F4B2D" w14:textId="77777777" w:rsidTr="0079348F">
        <w:trPr>
          <w:trHeight w:val="324"/>
          <w:jc w:val="center"/>
        </w:trPr>
        <w:tc>
          <w:tcPr>
            <w:tcW w:w="1710" w:type="pct"/>
            <w:shd w:val="clear" w:color="auto" w:fill="auto"/>
            <w:vAlign w:val="center"/>
            <w:hideMark/>
          </w:tcPr>
          <w:p w14:paraId="21047AB3" w14:textId="77777777" w:rsidR="0079348F" w:rsidRPr="0079348F" w:rsidRDefault="0079348F" w:rsidP="0079348F">
            <w:pPr>
              <w:spacing w:line="276" w:lineRule="auto"/>
              <w:rPr>
                <w:rFonts w:ascii="AcadNusx" w:hAnsi="AcadNusx" w:cs="Calibri"/>
                <w:b/>
                <w:color w:val="000000"/>
                <w:lang w:val="en-US"/>
              </w:rPr>
            </w:pPr>
            <w:r w:rsidRPr="0079348F">
              <w:rPr>
                <w:rFonts w:ascii="Sylfaen" w:hAnsi="Sylfaen" w:cs="Sylfaen"/>
                <w:b/>
                <w:color w:val="000000"/>
                <w:lang w:val="ka-GE"/>
              </w:rPr>
              <w:t xml:space="preserve"> </w:t>
            </w:r>
            <w:proofErr w:type="spellStart"/>
            <w:r w:rsidRPr="0079348F">
              <w:rPr>
                <w:rFonts w:ascii="Sylfaen" w:hAnsi="Sylfaen" w:cs="Sylfaen"/>
                <w:b/>
                <w:color w:val="000000"/>
                <w:lang w:val="en-US"/>
              </w:rPr>
              <w:t>შემოსავლები</w:t>
            </w:r>
            <w:proofErr w:type="spellEnd"/>
          </w:p>
        </w:tc>
        <w:tc>
          <w:tcPr>
            <w:tcW w:w="1083" w:type="pct"/>
            <w:shd w:val="clear" w:color="auto" w:fill="auto"/>
            <w:noWrap/>
            <w:hideMark/>
          </w:tcPr>
          <w:p w14:paraId="43E3F4FA" w14:textId="77777777" w:rsidR="0079348F" w:rsidRPr="0079348F" w:rsidRDefault="0079348F" w:rsidP="0079348F">
            <w:pPr>
              <w:jc w:val="center"/>
              <w:rPr>
                <w:rFonts w:ascii="Sylfaen" w:hAnsi="Sylfaen"/>
                <w:b/>
                <w:lang w:val="ka-GE"/>
              </w:rPr>
            </w:pPr>
            <w:r w:rsidRPr="0079348F">
              <w:rPr>
                <w:rFonts w:ascii="Sylfaen" w:hAnsi="Sylfaen"/>
                <w:b/>
                <w:lang w:val="ka-GE"/>
              </w:rPr>
              <w:t>12,163.0</w:t>
            </w:r>
          </w:p>
        </w:tc>
        <w:tc>
          <w:tcPr>
            <w:tcW w:w="1140" w:type="pct"/>
            <w:shd w:val="clear" w:color="auto" w:fill="auto"/>
            <w:noWrap/>
            <w:hideMark/>
          </w:tcPr>
          <w:p w14:paraId="1B39ED65" w14:textId="77777777" w:rsidR="0079348F" w:rsidRPr="0079348F" w:rsidRDefault="0079348F" w:rsidP="0079348F">
            <w:pPr>
              <w:jc w:val="center"/>
              <w:rPr>
                <w:rFonts w:ascii="Sylfaen" w:hAnsi="Sylfaen"/>
                <w:b/>
              </w:rPr>
            </w:pPr>
            <w:r w:rsidRPr="0079348F">
              <w:rPr>
                <w:rFonts w:ascii="Sylfaen" w:hAnsi="Sylfaen"/>
                <w:b/>
                <w:lang w:val="ka-GE"/>
              </w:rPr>
              <w:t>7</w:t>
            </w:r>
            <w:r w:rsidRPr="0079348F">
              <w:rPr>
                <w:rFonts w:ascii="Sylfaen" w:hAnsi="Sylfaen"/>
                <w:b/>
              </w:rPr>
              <w:t>,</w:t>
            </w:r>
            <w:r w:rsidRPr="0079348F">
              <w:rPr>
                <w:rFonts w:ascii="Sylfaen" w:hAnsi="Sylfaen"/>
                <w:b/>
                <w:lang w:val="ka-GE"/>
              </w:rPr>
              <w:t>979</w:t>
            </w:r>
            <w:r w:rsidRPr="0079348F">
              <w:rPr>
                <w:rFonts w:ascii="Sylfaen" w:hAnsi="Sylfaen"/>
                <w:b/>
              </w:rPr>
              <w:t>.</w:t>
            </w:r>
            <w:r w:rsidRPr="0079348F">
              <w:rPr>
                <w:rFonts w:ascii="Sylfaen" w:hAnsi="Sylfaen"/>
                <w:b/>
                <w:lang w:val="ka-GE"/>
              </w:rPr>
              <w:t>9</w:t>
            </w:r>
          </w:p>
        </w:tc>
        <w:tc>
          <w:tcPr>
            <w:tcW w:w="1067" w:type="pct"/>
            <w:shd w:val="clear" w:color="auto" w:fill="auto"/>
            <w:noWrap/>
            <w:hideMark/>
          </w:tcPr>
          <w:p w14:paraId="1854F59D" w14:textId="77777777" w:rsidR="0079348F" w:rsidRPr="0079348F" w:rsidRDefault="0079348F" w:rsidP="0079348F">
            <w:pPr>
              <w:jc w:val="center"/>
              <w:rPr>
                <w:rFonts w:ascii="Sylfaen" w:hAnsi="Sylfaen"/>
                <w:b/>
                <w:lang w:val="en-US"/>
              </w:rPr>
            </w:pPr>
            <w:r w:rsidRPr="0079348F">
              <w:rPr>
                <w:rFonts w:ascii="Sylfaen" w:hAnsi="Sylfaen"/>
                <w:b/>
              </w:rPr>
              <w:t>65.</w:t>
            </w:r>
            <w:r w:rsidRPr="0079348F">
              <w:rPr>
                <w:rFonts w:ascii="Sylfaen" w:hAnsi="Sylfaen"/>
                <w:b/>
                <w:lang w:val="ka-GE"/>
              </w:rPr>
              <w:t>6</w:t>
            </w:r>
            <w:r w:rsidRPr="0079348F">
              <w:rPr>
                <w:rFonts w:ascii="Sylfaen" w:hAnsi="Sylfaen"/>
                <w:b/>
                <w:lang w:val="en-US"/>
              </w:rPr>
              <w:t xml:space="preserve"> %</w:t>
            </w:r>
          </w:p>
        </w:tc>
      </w:tr>
      <w:tr w:rsidR="0079348F" w:rsidRPr="0079348F" w14:paraId="494DB482" w14:textId="77777777" w:rsidTr="0079348F">
        <w:trPr>
          <w:trHeight w:val="324"/>
          <w:jc w:val="center"/>
        </w:trPr>
        <w:tc>
          <w:tcPr>
            <w:tcW w:w="1710" w:type="pct"/>
            <w:shd w:val="clear" w:color="auto" w:fill="auto"/>
            <w:vAlign w:val="center"/>
            <w:hideMark/>
          </w:tcPr>
          <w:p w14:paraId="78D3A73B" w14:textId="77777777" w:rsidR="0079348F" w:rsidRPr="0079348F" w:rsidRDefault="0079348F" w:rsidP="0079348F">
            <w:pPr>
              <w:spacing w:line="276" w:lineRule="auto"/>
              <w:rPr>
                <w:rFonts w:ascii="AcadNusx" w:hAnsi="AcadNusx" w:cs="Calibri"/>
                <w:color w:val="000000"/>
                <w:lang w:val="en-US"/>
              </w:rPr>
            </w:pPr>
            <w:r w:rsidRPr="0079348F">
              <w:rPr>
                <w:rFonts w:ascii="Sylfaen" w:hAnsi="Sylfaen" w:cs="Sylfaen"/>
                <w:color w:val="000000"/>
                <w:lang w:val="ka-GE"/>
              </w:rPr>
              <w:t xml:space="preserve">     </w:t>
            </w:r>
            <w:proofErr w:type="spellStart"/>
            <w:r w:rsidRPr="0079348F">
              <w:rPr>
                <w:rFonts w:ascii="Sylfaen" w:hAnsi="Sylfaen" w:cs="Sylfaen"/>
                <w:color w:val="000000"/>
                <w:lang w:val="en-US"/>
              </w:rPr>
              <w:t>გადასახადები</w:t>
            </w:r>
            <w:proofErr w:type="spellEnd"/>
          </w:p>
        </w:tc>
        <w:tc>
          <w:tcPr>
            <w:tcW w:w="1083" w:type="pct"/>
            <w:shd w:val="clear" w:color="auto" w:fill="auto"/>
            <w:noWrap/>
            <w:hideMark/>
          </w:tcPr>
          <w:p w14:paraId="6AC370E0" w14:textId="77777777" w:rsidR="0079348F" w:rsidRPr="0079348F" w:rsidRDefault="0079348F" w:rsidP="0079348F">
            <w:pPr>
              <w:jc w:val="center"/>
              <w:rPr>
                <w:rFonts w:ascii="Sylfaen" w:hAnsi="Sylfaen"/>
              </w:rPr>
            </w:pPr>
            <w:r w:rsidRPr="0079348F">
              <w:rPr>
                <w:rFonts w:ascii="Sylfaen" w:hAnsi="Sylfaen"/>
              </w:rPr>
              <w:t>1</w:t>
            </w:r>
            <w:r w:rsidRPr="0079348F">
              <w:rPr>
                <w:rFonts w:ascii="Sylfaen" w:hAnsi="Sylfaen"/>
                <w:lang w:val="ka-GE"/>
              </w:rPr>
              <w:t>0</w:t>
            </w:r>
            <w:r w:rsidRPr="0079348F">
              <w:rPr>
                <w:rFonts w:ascii="Sylfaen" w:hAnsi="Sylfaen"/>
              </w:rPr>
              <w:t>,</w:t>
            </w:r>
            <w:r w:rsidRPr="0079348F">
              <w:rPr>
                <w:rFonts w:ascii="Sylfaen" w:hAnsi="Sylfaen"/>
                <w:lang w:val="ka-GE"/>
              </w:rPr>
              <w:t>510</w:t>
            </w:r>
            <w:r w:rsidRPr="0079348F">
              <w:rPr>
                <w:rFonts w:ascii="Sylfaen" w:hAnsi="Sylfaen"/>
              </w:rPr>
              <w:t>.0</w:t>
            </w:r>
          </w:p>
        </w:tc>
        <w:tc>
          <w:tcPr>
            <w:tcW w:w="1140" w:type="pct"/>
            <w:shd w:val="clear" w:color="auto" w:fill="auto"/>
            <w:noWrap/>
            <w:hideMark/>
          </w:tcPr>
          <w:p w14:paraId="66CE37AF" w14:textId="77777777" w:rsidR="0079348F" w:rsidRPr="0079348F" w:rsidRDefault="0079348F" w:rsidP="0079348F">
            <w:pPr>
              <w:jc w:val="center"/>
              <w:rPr>
                <w:rFonts w:ascii="Sylfaen" w:hAnsi="Sylfaen"/>
                <w:lang w:val="ka-GE"/>
              </w:rPr>
            </w:pPr>
            <w:r w:rsidRPr="0079348F">
              <w:rPr>
                <w:rFonts w:ascii="Sylfaen" w:hAnsi="Sylfaen"/>
                <w:lang w:val="ka-GE"/>
              </w:rPr>
              <w:t>7</w:t>
            </w:r>
            <w:r w:rsidRPr="0079348F">
              <w:rPr>
                <w:rFonts w:ascii="Sylfaen" w:hAnsi="Sylfaen"/>
              </w:rPr>
              <w:t>,</w:t>
            </w:r>
            <w:r w:rsidRPr="0079348F">
              <w:rPr>
                <w:rFonts w:ascii="Sylfaen" w:hAnsi="Sylfaen"/>
                <w:lang w:val="ka-GE"/>
              </w:rPr>
              <w:t>170</w:t>
            </w:r>
            <w:r w:rsidRPr="0079348F">
              <w:rPr>
                <w:rFonts w:ascii="Sylfaen" w:hAnsi="Sylfaen"/>
              </w:rPr>
              <w:t>.</w:t>
            </w:r>
            <w:r w:rsidRPr="0079348F">
              <w:rPr>
                <w:rFonts w:ascii="Sylfaen" w:hAnsi="Sylfaen"/>
                <w:lang w:val="ka-GE"/>
              </w:rPr>
              <w:t>7</w:t>
            </w:r>
          </w:p>
        </w:tc>
        <w:tc>
          <w:tcPr>
            <w:tcW w:w="1067" w:type="pct"/>
            <w:shd w:val="clear" w:color="auto" w:fill="auto"/>
            <w:noWrap/>
            <w:hideMark/>
          </w:tcPr>
          <w:p w14:paraId="103B2D83" w14:textId="77777777" w:rsidR="0079348F" w:rsidRPr="0079348F" w:rsidRDefault="0079348F" w:rsidP="0079348F">
            <w:pPr>
              <w:jc w:val="center"/>
              <w:rPr>
                <w:rFonts w:ascii="Sylfaen" w:hAnsi="Sylfaen"/>
                <w:lang w:val="en-US"/>
              </w:rPr>
            </w:pPr>
            <w:r w:rsidRPr="0079348F">
              <w:rPr>
                <w:rFonts w:ascii="Sylfaen" w:hAnsi="Sylfaen"/>
              </w:rPr>
              <w:t>6</w:t>
            </w:r>
            <w:r w:rsidRPr="0079348F">
              <w:rPr>
                <w:rFonts w:ascii="Sylfaen" w:hAnsi="Sylfaen"/>
                <w:lang w:val="ka-GE"/>
              </w:rPr>
              <w:t>8</w:t>
            </w:r>
            <w:r w:rsidRPr="0079348F">
              <w:rPr>
                <w:rFonts w:ascii="Sylfaen" w:hAnsi="Sylfaen"/>
              </w:rPr>
              <w:t>.</w:t>
            </w:r>
            <w:r w:rsidRPr="0079348F">
              <w:rPr>
                <w:rFonts w:ascii="Sylfaen" w:hAnsi="Sylfaen"/>
                <w:lang w:val="ka-GE"/>
              </w:rPr>
              <w:t>2</w:t>
            </w:r>
            <w:r w:rsidRPr="0079348F">
              <w:rPr>
                <w:rFonts w:ascii="Sylfaen" w:hAnsi="Sylfaen"/>
                <w:lang w:val="en-US"/>
              </w:rPr>
              <w:t>%</w:t>
            </w:r>
          </w:p>
        </w:tc>
      </w:tr>
      <w:tr w:rsidR="0079348F" w:rsidRPr="0079348F" w14:paraId="3908D070" w14:textId="77777777" w:rsidTr="0079348F">
        <w:trPr>
          <w:trHeight w:val="324"/>
          <w:jc w:val="center"/>
        </w:trPr>
        <w:tc>
          <w:tcPr>
            <w:tcW w:w="1710" w:type="pct"/>
            <w:shd w:val="clear" w:color="auto" w:fill="auto"/>
            <w:vAlign w:val="center"/>
            <w:hideMark/>
          </w:tcPr>
          <w:p w14:paraId="4512C8BA" w14:textId="77777777" w:rsidR="0079348F" w:rsidRPr="0079348F" w:rsidRDefault="0079348F" w:rsidP="0079348F">
            <w:pPr>
              <w:spacing w:line="276" w:lineRule="auto"/>
              <w:rPr>
                <w:rFonts w:ascii="AcadNusx" w:hAnsi="AcadNusx" w:cs="Calibri"/>
                <w:color w:val="000000"/>
                <w:lang w:val="en-US"/>
              </w:rPr>
            </w:pPr>
            <w:r w:rsidRPr="0079348F">
              <w:rPr>
                <w:rFonts w:ascii="Sylfaen" w:hAnsi="Sylfaen" w:cs="Sylfaen"/>
                <w:color w:val="000000"/>
                <w:lang w:val="ka-GE"/>
              </w:rPr>
              <w:t xml:space="preserve">     </w:t>
            </w:r>
            <w:proofErr w:type="spellStart"/>
            <w:r w:rsidRPr="0079348F">
              <w:rPr>
                <w:rFonts w:ascii="Sylfaen" w:hAnsi="Sylfaen" w:cs="Sylfaen"/>
                <w:color w:val="000000"/>
                <w:lang w:val="en-US"/>
              </w:rPr>
              <w:t>გრანტები</w:t>
            </w:r>
            <w:proofErr w:type="spellEnd"/>
          </w:p>
        </w:tc>
        <w:tc>
          <w:tcPr>
            <w:tcW w:w="1083" w:type="pct"/>
            <w:shd w:val="clear" w:color="auto" w:fill="auto"/>
            <w:noWrap/>
            <w:hideMark/>
          </w:tcPr>
          <w:p w14:paraId="7CAB57D1" w14:textId="77777777" w:rsidR="0079348F" w:rsidRPr="0079348F" w:rsidRDefault="0079348F" w:rsidP="0079348F">
            <w:pPr>
              <w:jc w:val="center"/>
              <w:rPr>
                <w:rFonts w:ascii="Sylfaen" w:hAnsi="Sylfaen"/>
              </w:rPr>
            </w:pPr>
            <w:r w:rsidRPr="0079348F">
              <w:rPr>
                <w:rFonts w:ascii="Sylfaen" w:hAnsi="Sylfaen"/>
                <w:lang w:val="ka-GE"/>
              </w:rPr>
              <w:t>613</w:t>
            </w:r>
            <w:r w:rsidRPr="0079348F">
              <w:rPr>
                <w:rFonts w:ascii="Sylfaen" w:hAnsi="Sylfaen"/>
              </w:rPr>
              <w:t>.0</w:t>
            </w:r>
          </w:p>
        </w:tc>
        <w:tc>
          <w:tcPr>
            <w:tcW w:w="1140" w:type="pct"/>
            <w:shd w:val="clear" w:color="auto" w:fill="auto"/>
            <w:noWrap/>
            <w:hideMark/>
          </w:tcPr>
          <w:p w14:paraId="5454DB5F" w14:textId="77777777" w:rsidR="0079348F" w:rsidRPr="0079348F" w:rsidRDefault="0079348F" w:rsidP="0079348F">
            <w:pPr>
              <w:jc w:val="center"/>
              <w:rPr>
                <w:rFonts w:ascii="Sylfaen" w:hAnsi="Sylfaen"/>
              </w:rPr>
            </w:pPr>
            <w:r w:rsidRPr="0079348F">
              <w:rPr>
                <w:rFonts w:ascii="Sylfaen" w:hAnsi="Sylfaen"/>
                <w:lang w:val="ka-GE"/>
              </w:rPr>
              <w:t>96</w:t>
            </w:r>
            <w:r w:rsidRPr="0079348F">
              <w:rPr>
                <w:rFonts w:ascii="Sylfaen" w:hAnsi="Sylfaen"/>
              </w:rPr>
              <w:t>.</w:t>
            </w:r>
            <w:r w:rsidRPr="0079348F">
              <w:rPr>
                <w:rFonts w:ascii="Sylfaen" w:hAnsi="Sylfaen"/>
                <w:lang w:val="ka-GE"/>
              </w:rPr>
              <w:t>3</w:t>
            </w:r>
          </w:p>
        </w:tc>
        <w:tc>
          <w:tcPr>
            <w:tcW w:w="1067" w:type="pct"/>
            <w:shd w:val="clear" w:color="auto" w:fill="auto"/>
            <w:noWrap/>
            <w:hideMark/>
          </w:tcPr>
          <w:p w14:paraId="56709B76" w14:textId="77777777" w:rsidR="0079348F" w:rsidRPr="0079348F" w:rsidRDefault="0079348F" w:rsidP="0079348F">
            <w:pPr>
              <w:jc w:val="center"/>
              <w:rPr>
                <w:rFonts w:ascii="Sylfaen" w:hAnsi="Sylfaen"/>
                <w:lang w:val="en-US"/>
              </w:rPr>
            </w:pPr>
            <w:r w:rsidRPr="0079348F">
              <w:rPr>
                <w:rFonts w:ascii="Sylfaen" w:hAnsi="Sylfaen"/>
                <w:lang w:val="en-US"/>
              </w:rPr>
              <w:t xml:space="preserve"> </w:t>
            </w:r>
            <w:r w:rsidRPr="0079348F">
              <w:rPr>
                <w:rFonts w:ascii="Sylfaen" w:hAnsi="Sylfaen"/>
                <w:lang w:val="ka-GE"/>
              </w:rPr>
              <w:t>1</w:t>
            </w:r>
            <w:r w:rsidRPr="0079348F">
              <w:rPr>
                <w:rFonts w:ascii="Sylfaen" w:hAnsi="Sylfaen"/>
              </w:rPr>
              <w:t>5.</w:t>
            </w:r>
            <w:r w:rsidRPr="0079348F">
              <w:rPr>
                <w:rFonts w:ascii="Sylfaen" w:hAnsi="Sylfaen"/>
                <w:lang w:val="ka-GE"/>
              </w:rPr>
              <w:t>7</w:t>
            </w:r>
            <w:r w:rsidRPr="0079348F">
              <w:rPr>
                <w:rFonts w:ascii="Sylfaen" w:hAnsi="Sylfaen"/>
                <w:lang w:val="en-US"/>
              </w:rPr>
              <w:t xml:space="preserve"> %</w:t>
            </w:r>
          </w:p>
        </w:tc>
      </w:tr>
      <w:tr w:rsidR="0079348F" w:rsidRPr="0079348F" w14:paraId="4C3B39A5" w14:textId="77777777" w:rsidTr="0079348F">
        <w:trPr>
          <w:trHeight w:val="324"/>
          <w:jc w:val="center"/>
        </w:trPr>
        <w:tc>
          <w:tcPr>
            <w:tcW w:w="1710" w:type="pct"/>
            <w:shd w:val="clear" w:color="auto" w:fill="auto"/>
            <w:vAlign w:val="center"/>
            <w:hideMark/>
          </w:tcPr>
          <w:p w14:paraId="223138F9" w14:textId="77777777" w:rsidR="0079348F" w:rsidRPr="0079348F" w:rsidRDefault="0079348F" w:rsidP="0079348F">
            <w:pPr>
              <w:spacing w:line="276" w:lineRule="auto"/>
              <w:rPr>
                <w:rFonts w:ascii="AcadNusx" w:hAnsi="AcadNusx" w:cs="Calibri"/>
                <w:color w:val="000000"/>
                <w:lang w:val="en-US"/>
              </w:rPr>
            </w:pPr>
            <w:r w:rsidRPr="0079348F">
              <w:rPr>
                <w:rFonts w:ascii="Sylfaen" w:hAnsi="Sylfaen" w:cs="Sylfaen"/>
                <w:color w:val="000000"/>
                <w:lang w:val="ka-GE"/>
              </w:rPr>
              <w:t xml:space="preserve">     </w:t>
            </w:r>
            <w:proofErr w:type="spellStart"/>
            <w:r w:rsidRPr="0079348F">
              <w:rPr>
                <w:rFonts w:ascii="Sylfaen" w:hAnsi="Sylfaen" w:cs="Sylfaen"/>
                <w:color w:val="000000"/>
                <w:lang w:val="en-US"/>
              </w:rPr>
              <w:t>სხვა</w:t>
            </w:r>
            <w:proofErr w:type="spellEnd"/>
            <w:r w:rsidRPr="0079348F">
              <w:rPr>
                <w:rFonts w:ascii="AcadNusx" w:hAnsi="AcadNusx" w:cs="Calibri"/>
                <w:color w:val="000000"/>
                <w:lang w:val="en-US"/>
              </w:rPr>
              <w:t xml:space="preserve"> </w:t>
            </w:r>
            <w:proofErr w:type="spellStart"/>
            <w:r w:rsidRPr="0079348F">
              <w:rPr>
                <w:rFonts w:ascii="Sylfaen" w:hAnsi="Sylfaen" w:cs="Sylfaen"/>
                <w:color w:val="000000"/>
                <w:lang w:val="en-US"/>
              </w:rPr>
              <w:t>შემოსავლები</w:t>
            </w:r>
            <w:proofErr w:type="spellEnd"/>
          </w:p>
        </w:tc>
        <w:tc>
          <w:tcPr>
            <w:tcW w:w="1083" w:type="pct"/>
            <w:shd w:val="clear" w:color="auto" w:fill="auto"/>
            <w:hideMark/>
          </w:tcPr>
          <w:p w14:paraId="55636B98" w14:textId="77777777" w:rsidR="0079348F" w:rsidRPr="0079348F" w:rsidRDefault="0079348F" w:rsidP="0079348F">
            <w:pPr>
              <w:jc w:val="center"/>
              <w:rPr>
                <w:rFonts w:ascii="Sylfaen" w:hAnsi="Sylfaen"/>
              </w:rPr>
            </w:pPr>
            <w:r w:rsidRPr="0079348F">
              <w:rPr>
                <w:rFonts w:ascii="Sylfaen" w:hAnsi="Sylfaen"/>
                <w:lang w:val="ka-GE"/>
              </w:rPr>
              <w:t>1,040</w:t>
            </w:r>
            <w:r w:rsidRPr="0079348F">
              <w:rPr>
                <w:rFonts w:ascii="Sylfaen" w:hAnsi="Sylfaen"/>
              </w:rPr>
              <w:t>.0</w:t>
            </w:r>
          </w:p>
        </w:tc>
        <w:tc>
          <w:tcPr>
            <w:tcW w:w="1140" w:type="pct"/>
            <w:shd w:val="clear" w:color="auto" w:fill="auto"/>
            <w:hideMark/>
          </w:tcPr>
          <w:p w14:paraId="62237677" w14:textId="77777777" w:rsidR="0079348F" w:rsidRPr="0079348F" w:rsidRDefault="0079348F" w:rsidP="0079348F">
            <w:pPr>
              <w:jc w:val="center"/>
              <w:rPr>
                <w:rFonts w:ascii="Sylfaen" w:hAnsi="Sylfaen"/>
              </w:rPr>
            </w:pPr>
            <w:r w:rsidRPr="0079348F">
              <w:rPr>
                <w:rFonts w:ascii="Sylfaen" w:hAnsi="Sylfaen"/>
                <w:lang w:val="ka-GE"/>
              </w:rPr>
              <w:t>712</w:t>
            </w:r>
            <w:r w:rsidRPr="0079348F">
              <w:rPr>
                <w:rFonts w:ascii="Sylfaen" w:hAnsi="Sylfaen"/>
              </w:rPr>
              <w:t>.</w:t>
            </w:r>
            <w:r w:rsidRPr="0079348F">
              <w:rPr>
                <w:rFonts w:ascii="Sylfaen" w:hAnsi="Sylfaen"/>
                <w:lang w:val="ka-GE"/>
              </w:rPr>
              <w:t>9</w:t>
            </w:r>
          </w:p>
        </w:tc>
        <w:tc>
          <w:tcPr>
            <w:tcW w:w="1067" w:type="pct"/>
            <w:shd w:val="clear" w:color="auto" w:fill="auto"/>
            <w:noWrap/>
            <w:hideMark/>
          </w:tcPr>
          <w:p w14:paraId="0584A1AE" w14:textId="77777777" w:rsidR="0079348F" w:rsidRPr="0079348F" w:rsidRDefault="0079348F" w:rsidP="0079348F">
            <w:pPr>
              <w:jc w:val="center"/>
              <w:rPr>
                <w:rFonts w:ascii="Sylfaen" w:hAnsi="Sylfaen"/>
                <w:lang w:val="en-US"/>
              </w:rPr>
            </w:pPr>
            <w:r w:rsidRPr="0079348F">
              <w:rPr>
                <w:rFonts w:ascii="Sylfaen" w:hAnsi="Sylfaen"/>
                <w:lang w:val="en-US"/>
              </w:rPr>
              <w:t xml:space="preserve"> </w:t>
            </w:r>
            <w:r w:rsidRPr="0079348F">
              <w:rPr>
                <w:rFonts w:ascii="Sylfaen" w:hAnsi="Sylfaen"/>
                <w:lang w:val="ka-GE"/>
              </w:rPr>
              <w:t>68</w:t>
            </w:r>
            <w:r w:rsidRPr="0079348F">
              <w:rPr>
                <w:rFonts w:ascii="Sylfaen" w:hAnsi="Sylfaen"/>
              </w:rPr>
              <w:t>.</w:t>
            </w:r>
            <w:r w:rsidRPr="0079348F">
              <w:rPr>
                <w:rFonts w:ascii="Sylfaen" w:hAnsi="Sylfaen"/>
                <w:lang w:val="ka-GE"/>
              </w:rPr>
              <w:t>5</w:t>
            </w:r>
            <w:r w:rsidRPr="0079348F">
              <w:rPr>
                <w:rFonts w:ascii="Sylfaen" w:hAnsi="Sylfaen"/>
                <w:lang w:val="en-US"/>
              </w:rPr>
              <w:t xml:space="preserve"> %</w:t>
            </w:r>
          </w:p>
        </w:tc>
      </w:tr>
    </w:tbl>
    <w:p w14:paraId="171F59F1" w14:textId="77777777" w:rsidR="0079348F" w:rsidRPr="0079348F" w:rsidRDefault="0079348F" w:rsidP="0079348F">
      <w:pPr>
        <w:spacing w:line="276" w:lineRule="auto"/>
        <w:ind w:firstLine="720"/>
        <w:jc w:val="center"/>
        <w:rPr>
          <w:rFonts w:ascii="Sylfaen" w:hAnsi="Sylfaen"/>
          <w:sz w:val="22"/>
          <w:szCs w:val="22"/>
          <w:lang w:val="ka-GE" w:eastAsia="ru-RU"/>
        </w:rPr>
      </w:pPr>
    </w:p>
    <w:p w14:paraId="28CA34B7" w14:textId="77777777" w:rsidR="0079348F" w:rsidRPr="0079348F" w:rsidRDefault="0079348F" w:rsidP="0079348F">
      <w:pPr>
        <w:pStyle w:val="Heading2"/>
        <w:spacing w:line="276" w:lineRule="auto"/>
        <w:ind w:firstLine="720"/>
        <w:rPr>
          <w:rFonts w:ascii="Sylfaen" w:hAnsi="Sylfaen"/>
          <w:i w:val="0"/>
          <w:iCs w:val="0"/>
          <w:sz w:val="24"/>
          <w:szCs w:val="24"/>
          <w:lang w:val="ka-GE"/>
        </w:rPr>
      </w:pPr>
      <w:r w:rsidRPr="0079348F">
        <w:rPr>
          <w:rFonts w:ascii="Sylfaen" w:hAnsi="Sylfaen"/>
          <w:sz w:val="24"/>
          <w:szCs w:val="24"/>
          <w:lang w:val="ka-GE"/>
        </w:rPr>
        <w:t>მიმდინარე საგადასახადო შემოსავლების ანალიზი</w:t>
      </w:r>
    </w:p>
    <w:p w14:paraId="705512DD"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sz w:val="22"/>
          <w:szCs w:val="22"/>
          <w:lang w:val="ka-GE" w:eastAsia="ru-RU"/>
        </w:rPr>
        <w:t>2020 წლის იანვარ-აგვისტოში  ნაერთ ბიუჯეტში გადასახადების სახით მობილიზებულია 7 170.7 მლნ ლარი, რაც წინა წლის შესაბამის პერიოდთან შედარებით 4.4 პროცენტით (328.1 მლნ ლარით) ნაკლებია.</w:t>
      </w:r>
    </w:p>
    <w:p w14:paraId="0AC1A5F2" w14:textId="77777777" w:rsidR="0079348F" w:rsidRPr="0079348F" w:rsidRDefault="0079348F" w:rsidP="0079348F">
      <w:pPr>
        <w:spacing w:line="276" w:lineRule="auto"/>
        <w:ind w:firstLine="720"/>
        <w:jc w:val="both"/>
        <w:rPr>
          <w:rFonts w:ascii="Sylfaen" w:hAnsi="Sylfaen"/>
          <w:sz w:val="22"/>
          <w:szCs w:val="22"/>
          <w:lang w:val="ka-GE" w:eastAsia="ru-RU"/>
        </w:rPr>
      </w:pPr>
    </w:p>
    <w:p w14:paraId="4207D98E" w14:textId="77777777" w:rsidR="0079348F" w:rsidRPr="0079348F" w:rsidRDefault="0079348F" w:rsidP="0079348F">
      <w:pPr>
        <w:jc w:val="center"/>
        <w:rPr>
          <w:rFonts w:ascii="Sylfaen" w:hAnsi="Sylfaen"/>
          <w:b/>
          <w:lang w:val="ka-GE"/>
        </w:rPr>
      </w:pPr>
      <w:r w:rsidRPr="0079348F">
        <w:rPr>
          <w:rFonts w:ascii="Sylfaen" w:hAnsi="Sylfaen"/>
          <w:b/>
          <w:lang w:val="ka-GE"/>
        </w:rPr>
        <w:t xml:space="preserve">2019-2020 წწ </w:t>
      </w:r>
      <w:r w:rsidRPr="0079348F">
        <w:rPr>
          <w:rFonts w:ascii="Sylfaen" w:hAnsi="Sylfaen" w:cs="Sylfaen"/>
          <w:b/>
          <w:lang w:val="ka-GE"/>
        </w:rPr>
        <w:t>იანვარ-აგვისტოს</w:t>
      </w:r>
      <w:r w:rsidRPr="0079348F">
        <w:rPr>
          <w:b/>
          <w:lang w:val="ka-GE"/>
        </w:rPr>
        <w:t xml:space="preserve"> </w:t>
      </w:r>
      <w:r w:rsidRPr="0079348F">
        <w:rPr>
          <w:rFonts w:ascii="Sylfaen" w:hAnsi="Sylfaen"/>
          <w:b/>
          <w:lang w:val="ka-GE"/>
        </w:rPr>
        <w:t>გადასახადების ფაქტიური მაჩვენებლები</w:t>
      </w:r>
    </w:p>
    <w:p w14:paraId="4231EF9B" w14:textId="77777777" w:rsidR="0079348F" w:rsidRPr="0079348F" w:rsidRDefault="0079348F" w:rsidP="0079348F">
      <w:pPr>
        <w:spacing w:line="276" w:lineRule="auto"/>
        <w:jc w:val="center"/>
        <w:rPr>
          <w:rFonts w:ascii="Sylfaen" w:hAnsi="Sylfaen"/>
          <w:b/>
          <w:lang w:val="ka-GE"/>
        </w:rPr>
      </w:pPr>
      <w:r w:rsidRPr="0079348F">
        <w:rPr>
          <w:rFonts w:ascii="Sylfaen" w:hAnsi="Sylfaen"/>
          <w:b/>
          <w:lang w:val="ka-GE"/>
        </w:rPr>
        <w:t xml:space="preserve">(მლნ ლარი) </w:t>
      </w:r>
    </w:p>
    <w:p w14:paraId="10C1F10B" w14:textId="77777777" w:rsidR="0079348F" w:rsidRPr="0079348F" w:rsidRDefault="0079348F" w:rsidP="0079348F">
      <w:pPr>
        <w:spacing w:line="276" w:lineRule="auto"/>
        <w:jc w:val="center"/>
        <w:rPr>
          <w:rFonts w:ascii="Sylfaen" w:hAnsi="Sylfaen"/>
          <w:b/>
        </w:rPr>
      </w:pPr>
      <w:r w:rsidRPr="0079348F">
        <w:rPr>
          <w:rFonts w:ascii="Sylfaen" w:hAnsi="Sylfaen"/>
          <w:noProof/>
          <w:lang w:val="en-US"/>
        </w:rPr>
        <w:drawing>
          <wp:inline distT="0" distB="0" distL="0" distR="0" wp14:anchorId="24472315" wp14:editId="5819AC20">
            <wp:extent cx="6608075" cy="3308985"/>
            <wp:effectExtent l="0" t="0" r="254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48DD67" w14:textId="77777777" w:rsidR="0079348F" w:rsidRPr="0079348F" w:rsidRDefault="0079348F" w:rsidP="0079348F">
      <w:pPr>
        <w:spacing w:line="276" w:lineRule="auto"/>
        <w:ind w:firstLine="720"/>
        <w:jc w:val="both"/>
        <w:rPr>
          <w:rFonts w:ascii="Sylfaen" w:hAnsi="Sylfaen"/>
          <w:b/>
          <w:sz w:val="22"/>
          <w:szCs w:val="22"/>
          <w:lang w:val="ka-GE" w:eastAsia="ru-RU"/>
        </w:rPr>
      </w:pPr>
      <w:r w:rsidRPr="0079348F">
        <w:rPr>
          <w:rFonts w:ascii="Sylfaen" w:hAnsi="Sylfaen"/>
          <w:b/>
          <w:sz w:val="22"/>
          <w:szCs w:val="22"/>
          <w:lang w:val="ka-GE" w:eastAsia="ru-RU"/>
        </w:rPr>
        <w:t xml:space="preserve">საშემოსავლო გადასახადის </w:t>
      </w:r>
      <w:r w:rsidRPr="0079348F">
        <w:rPr>
          <w:rFonts w:ascii="Sylfaen" w:hAnsi="Sylfaen"/>
          <w:sz w:val="22"/>
          <w:szCs w:val="22"/>
          <w:lang w:val="ka-GE" w:eastAsia="ru-RU"/>
        </w:rPr>
        <w:t>სახით მობილიზებულია 2 156.8 მლნ ლარი, რაც 5.4 პროცენტით (122.0 მლნ ლარით) ნაკლებია გასული წლის მაჩვენებელზე.</w:t>
      </w:r>
      <w:r w:rsidRPr="0079348F">
        <w:rPr>
          <w:rFonts w:ascii="Sylfaen" w:hAnsi="Sylfaen"/>
          <w:b/>
          <w:sz w:val="22"/>
          <w:szCs w:val="22"/>
          <w:lang w:val="ka-GE" w:eastAsia="ru-RU"/>
        </w:rPr>
        <w:t xml:space="preserve"> </w:t>
      </w:r>
    </w:p>
    <w:p w14:paraId="3562B147" w14:textId="77777777" w:rsidR="0079348F" w:rsidRPr="0079348F" w:rsidRDefault="0079348F" w:rsidP="0079348F">
      <w:pPr>
        <w:spacing w:line="276" w:lineRule="auto"/>
        <w:ind w:firstLine="720"/>
        <w:jc w:val="both"/>
        <w:rPr>
          <w:rFonts w:ascii="Sylfaen" w:hAnsi="Sylfaen"/>
          <w:b/>
          <w:sz w:val="22"/>
          <w:szCs w:val="22"/>
          <w:lang w:val="ka-GE" w:eastAsia="ru-RU"/>
        </w:rPr>
      </w:pPr>
      <w:r w:rsidRPr="0079348F">
        <w:rPr>
          <w:rFonts w:ascii="Sylfaen" w:hAnsi="Sylfaen"/>
          <w:b/>
          <w:sz w:val="22"/>
          <w:szCs w:val="22"/>
          <w:lang w:val="ka-GE" w:eastAsia="ru-RU"/>
        </w:rPr>
        <w:t xml:space="preserve">მოგების გადასახადიდან </w:t>
      </w:r>
      <w:r w:rsidRPr="0079348F">
        <w:rPr>
          <w:rFonts w:ascii="Sylfaen" w:hAnsi="Sylfaen"/>
          <w:sz w:val="22"/>
          <w:szCs w:val="22"/>
          <w:lang w:val="ka-GE" w:eastAsia="ru-RU"/>
        </w:rPr>
        <w:t>მობილიზებულია 683.9 მლნ ლარი, რაც 13.7 პროცენტით (82.3 მლნ ლარით) მეტია  გასული წლის მაჩვენებელზე.</w:t>
      </w:r>
      <w:r w:rsidRPr="0079348F">
        <w:rPr>
          <w:rFonts w:ascii="Sylfaen" w:hAnsi="Sylfaen"/>
          <w:b/>
          <w:sz w:val="22"/>
          <w:szCs w:val="22"/>
          <w:lang w:val="ka-GE" w:eastAsia="ru-RU"/>
        </w:rPr>
        <w:t xml:space="preserve"> </w:t>
      </w:r>
    </w:p>
    <w:p w14:paraId="2637CA2F" w14:textId="77777777" w:rsidR="0079348F" w:rsidRPr="0079348F" w:rsidRDefault="0079348F" w:rsidP="0079348F">
      <w:pPr>
        <w:spacing w:line="276" w:lineRule="auto"/>
        <w:ind w:firstLine="720"/>
        <w:jc w:val="both"/>
        <w:rPr>
          <w:rFonts w:ascii="Sylfaen" w:hAnsi="Sylfaen"/>
          <w:b/>
          <w:sz w:val="22"/>
          <w:szCs w:val="22"/>
          <w:lang w:val="ka-GE" w:eastAsia="ru-RU"/>
        </w:rPr>
      </w:pPr>
      <w:r w:rsidRPr="0079348F">
        <w:rPr>
          <w:rFonts w:ascii="Sylfaen" w:hAnsi="Sylfaen"/>
          <w:b/>
          <w:sz w:val="22"/>
          <w:szCs w:val="22"/>
          <w:lang w:val="ka-GE" w:eastAsia="ru-RU"/>
        </w:rPr>
        <w:t xml:space="preserve">დამატებული ღირებულების გადასახადიდან </w:t>
      </w:r>
      <w:r w:rsidRPr="0079348F">
        <w:rPr>
          <w:rFonts w:ascii="Sylfaen" w:hAnsi="Sylfaen"/>
          <w:sz w:val="22"/>
          <w:szCs w:val="22"/>
          <w:lang w:val="ka-GE" w:eastAsia="ru-RU"/>
        </w:rPr>
        <w:t>მობილიზებულია 3 018.1 მლნ ლარი, რაც 10.1 პროცენტით (339.4 მლნ ლარით) ნაკლებია გასული წლის მაჩვენებელზე.</w:t>
      </w:r>
      <w:r w:rsidRPr="0079348F">
        <w:rPr>
          <w:rFonts w:ascii="Sylfaen" w:hAnsi="Sylfaen"/>
          <w:b/>
          <w:sz w:val="22"/>
          <w:szCs w:val="22"/>
          <w:lang w:val="ka-GE" w:eastAsia="ru-RU"/>
        </w:rPr>
        <w:t xml:space="preserve"> </w:t>
      </w:r>
    </w:p>
    <w:p w14:paraId="45543B4D" w14:textId="77777777" w:rsidR="0079348F" w:rsidRPr="0079348F" w:rsidRDefault="0079348F" w:rsidP="0079348F">
      <w:pPr>
        <w:spacing w:line="276" w:lineRule="auto"/>
        <w:ind w:firstLine="720"/>
        <w:jc w:val="both"/>
        <w:rPr>
          <w:rFonts w:ascii="Sylfaen" w:hAnsi="Sylfaen"/>
          <w:b/>
          <w:sz w:val="22"/>
          <w:szCs w:val="22"/>
          <w:lang w:val="ka-GE" w:eastAsia="ru-RU"/>
        </w:rPr>
      </w:pPr>
      <w:r w:rsidRPr="0079348F">
        <w:rPr>
          <w:rFonts w:ascii="Sylfaen" w:hAnsi="Sylfaen"/>
          <w:b/>
          <w:sz w:val="22"/>
          <w:szCs w:val="22"/>
          <w:lang w:val="ka-GE" w:eastAsia="ru-RU"/>
        </w:rPr>
        <w:t xml:space="preserve">აქციზის გადასახადიდან </w:t>
      </w:r>
      <w:r w:rsidRPr="0079348F">
        <w:rPr>
          <w:rFonts w:ascii="Sylfaen" w:hAnsi="Sylfaen"/>
          <w:sz w:val="22"/>
          <w:szCs w:val="22"/>
          <w:lang w:val="ka-GE" w:eastAsia="ru-RU"/>
        </w:rPr>
        <w:t>მობილიზებულია 916.4 მლნ ლარი, რაც 6.6 პროცენტით (56.8 მლნ ლარით) მეტია გასული წლის მაჩვენებელზე.</w:t>
      </w:r>
      <w:r w:rsidRPr="0079348F">
        <w:rPr>
          <w:rFonts w:ascii="Sylfaen" w:hAnsi="Sylfaen"/>
          <w:b/>
          <w:sz w:val="22"/>
          <w:szCs w:val="22"/>
          <w:lang w:val="ka-GE" w:eastAsia="ru-RU"/>
        </w:rPr>
        <w:t xml:space="preserve"> </w:t>
      </w:r>
    </w:p>
    <w:p w14:paraId="4B73C4BA"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b/>
          <w:sz w:val="22"/>
          <w:szCs w:val="22"/>
          <w:lang w:val="ka-GE" w:eastAsia="ru-RU"/>
        </w:rPr>
        <w:lastRenderedPageBreak/>
        <w:t xml:space="preserve">იმპორტის  გადასახადიდან </w:t>
      </w:r>
      <w:r w:rsidRPr="0079348F">
        <w:rPr>
          <w:rFonts w:ascii="Sylfaen" w:hAnsi="Sylfaen"/>
          <w:sz w:val="22"/>
          <w:szCs w:val="22"/>
          <w:lang w:val="ka-GE" w:eastAsia="ru-RU"/>
        </w:rPr>
        <w:t xml:space="preserve">მობილიზებულია 50.1 მლნ ლარი, რაც 0.2 პროცენტით მეტია გასული წლის მაჩვენებელზე. </w:t>
      </w:r>
    </w:p>
    <w:p w14:paraId="334EDF8C" w14:textId="77777777" w:rsidR="0079348F" w:rsidRPr="0079348F" w:rsidRDefault="0079348F" w:rsidP="0079348F">
      <w:pPr>
        <w:spacing w:line="276" w:lineRule="auto"/>
        <w:ind w:firstLine="720"/>
        <w:jc w:val="both"/>
        <w:rPr>
          <w:rFonts w:ascii="Sylfaen" w:hAnsi="Sylfaen"/>
          <w:sz w:val="22"/>
          <w:szCs w:val="22"/>
          <w:lang w:val="ka-GE" w:eastAsia="ru-RU"/>
        </w:rPr>
      </w:pPr>
      <w:r w:rsidRPr="0079348F">
        <w:rPr>
          <w:rFonts w:ascii="Sylfaen" w:hAnsi="Sylfaen"/>
          <w:b/>
          <w:sz w:val="22"/>
          <w:szCs w:val="22"/>
          <w:lang w:val="ka-GE" w:eastAsia="ru-RU"/>
        </w:rPr>
        <w:t xml:space="preserve"> ქონების გადასახადიდან  </w:t>
      </w:r>
      <w:r w:rsidRPr="0079348F">
        <w:rPr>
          <w:rFonts w:ascii="Sylfaen" w:hAnsi="Sylfaen"/>
          <w:sz w:val="22"/>
          <w:szCs w:val="22"/>
          <w:lang w:val="ka-GE" w:eastAsia="ru-RU"/>
        </w:rPr>
        <w:t>მობილიზებულია 265.6 მლნ ლარი, რაც 26.9 პროცენტით (97.7 მლნ ლარით) ნაკლებია გასული წლის მაჩვენებელზე</w:t>
      </w:r>
      <w:r w:rsidRPr="0079348F">
        <w:rPr>
          <w:rFonts w:ascii="Sylfaen" w:hAnsi="Sylfaen"/>
          <w:b/>
          <w:sz w:val="22"/>
          <w:szCs w:val="22"/>
          <w:lang w:val="ka-GE" w:eastAsia="ru-RU"/>
        </w:rPr>
        <w:t>.</w:t>
      </w:r>
    </w:p>
    <w:p w14:paraId="73E2DEBD" w14:textId="77777777" w:rsidR="0079348F" w:rsidRPr="0079348F" w:rsidRDefault="0079348F" w:rsidP="0079348F">
      <w:pPr>
        <w:spacing w:line="276" w:lineRule="auto"/>
        <w:ind w:firstLine="720"/>
        <w:jc w:val="both"/>
        <w:rPr>
          <w:rFonts w:ascii="Sylfaen" w:hAnsi="Sylfaen"/>
          <w:sz w:val="22"/>
          <w:szCs w:val="22"/>
          <w:lang w:val="ka-GE" w:eastAsia="ru-RU"/>
        </w:rPr>
      </w:pPr>
    </w:p>
    <w:p w14:paraId="6187F38A" w14:textId="77777777" w:rsidR="0079348F" w:rsidRPr="0079348F" w:rsidRDefault="0079348F" w:rsidP="0079348F">
      <w:pPr>
        <w:spacing w:line="276" w:lineRule="auto"/>
        <w:jc w:val="center"/>
        <w:rPr>
          <w:rFonts w:ascii="Sylfaen" w:eastAsia="Calibri" w:hAnsi="Sylfaen"/>
          <w:b/>
          <w:bCs/>
          <w:sz w:val="22"/>
          <w:szCs w:val="22"/>
          <w:lang w:val="ka-GE"/>
        </w:rPr>
      </w:pPr>
      <w:r w:rsidRPr="0079348F">
        <w:rPr>
          <w:rFonts w:ascii="Sylfaen" w:eastAsia="Calibri" w:hAnsi="Sylfaen" w:cs="Sylfaen"/>
          <w:b/>
          <w:bCs/>
          <w:sz w:val="22"/>
          <w:szCs w:val="22"/>
          <w:lang w:val="ka-GE"/>
        </w:rPr>
        <w:t>ნაერთი</w:t>
      </w:r>
      <w:r w:rsidRPr="0079348F">
        <w:rPr>
          <w:rFonts w:ascii="Sylfaen" w:eastAsia="Calibri" w:hAnsi="Sylfaen"/>
          <w:b/>
          <w:bCs/>
          <w:sz w:val="22"/>
          <w:szCs w:val="22"/>
          <w:lang w:val="ka-GE"/>
        </w:rPr>
        <w:t xml:space="preserve"> ბიუჯეტის საგადასახადო შემოსავლების დინამიკა, </w:t>
      </w:r>
    </w:p>
    <w:p w14:paraId="3796F124" w14:textId="77777777" w:rsidR="0079348F" w:rsidRPr="0079348F" w:rsidRDefault="0079348F" w:rsidP="0079348F">
      <w:pPr>
        <w:spacing w:line="276" w:lineRule="auto"/>
        <w:jc w:val="center"/>
        <w:rPr>
          <w:rFonts w:ascii="Sylfaen" w:eastAsia="Calibri" w:hAnsi="Sylfaen"/>
          <w:b/>
          <w:bCs/>
          <w:sz w:val="22"/>
          <w:szCs w:val="22"/>
          <w:lang w:val="ka-GE"/>
        </w:rPr>
      </w:pPr>
      <w:r w:rsidRPr="0079348F">
        <w:rPr>
          <w:rFonts w:ascii="Sylfaen" w:eastAsia="Calibri" w:hAnsi="Sylfaen"/>
          <w:b/>
          <w:bCs/>
          <w:sz w:val="22"/>
          <w:szCs w:val="22"/>
          <w:lang w:val="ka-GE"/>
        </w:rPr>
        <w:t>იანვარ-აგვისტო 2017-2020წწ.</w:t>
      </w:r>
    </w:p>
    <w:p w14:paraId="34ADBD28" w14:textId="77777777" w:rsidR="0079348F" w:rsidRPr="0079348F" w:rsidRDefault="0079348F" w:rsidP="0079348F">
      <w:pPr>
        <w:spacing w:line="276" w:lineRule="auto"/>
        <w:jc w:val="center"/>
        <w:rPr>
          <w:rFonts w:ascii="Sylfaen" w:eastAsia="Calibri" w:hAnsi="Sylfaen"/>
          <w:bCs/>
          <w:lang w:val="ka-GE"/>
        </w:rPr>
      </w:pPr>
      <w:r w:rsidRPr="0079348F">
        <w:rPr>
          <w:rFonts w:ascii="Sylfaen" w:eastAsia="Calibri" w:hAnsi="Sylfaen"/>
          <w:bCs/>
          <w:i/>
          <w:lang w:val="ka-GE"/>
        </w:rPr>
        <w:t xml:space="preserve">                                                                                                                                         </w:t>
      </w:r>
      <w:r w:rsidRPr="0079348F">
        <w:rPr>
          <w:rFonts w:ascii="Sylfaen" w:eastAsia="Calibri" w:hAnsi="Sylfaen"/>
          <w:bCs/>
          <w:i/>
          <w:lang w:val="en-US"/>
        </w:rPr>
        <w:t xml:space="preserve">                         </w:t>
      </w:r>
      <w:r w:rsidRPr="0079348F">
        <w:rPr>
          <w:rFonts w:ascii="Sylfaen" w:eastAsia="Calibri" w:hAnsi="Sylfaen"/>
          <w:bCs/>
          <w:lang w:val="ka-GE"/>
        </w:rPr>
        <w:t>მლნ ლარი</w:t>
      </w:r>
    </w:p>
    <w:p w14:paraId="083E8186" w14:textId="77777777" w:rsidR="0079348F" w:rsidRPr="0079348F" w:rsidRDefault="0079348F" w:rsidP="0079348F">
      <w:pPr>
        <w:spacing w:line="276" w:lineRule="auto"/>
        <w:jc w:val="center"/>
        <w:rPr>
          <w:rFonts w:ascii="Sylfaen" w:eastAsia="Calibri" w:hAnsi="Sylfaen"/>
          <w:b/>
          <w:bCs/>
          <w:i/>
          <w:lang w:val="en-US"/>
        </w:rPr>
      </w:pPr>
    </w:p>
    <w:p w14:paraId="60FBAAEC" w14:textId="77777777" w:rsidR="0079348F" w:rsidRPr="0079348F" w:rsidRDefault="0079348F" w:rsidP="0079348F">
      <w:pPr>
        <w:spacing w:line="276" w:lineRule="auto"/>
        <w:jc w:val="center"/>
        <w:rPr>
          <w:rFonts w:ascii="Sylfaen" w:hAnsi="Sylfaen"/>
          <w:b/>
          <w:bCs/>
          <w:i/>
          <w:lang w:val="en-US"/>
        </w:rPr>
      </w:pPr>
      <w:r w:rsidRPr="0079348F">
        <w:rPr>
          <w:rFonts w:ascii="Sylfaen" w:hAnsi="Sylfaen"/>
          <w:noProof/>
          <w:lang w:val="en-US"/>
        </w:rPr>
        <w:drawing>
          <wp:inline distT="0" distB="0" distL="0" distR="0" wp14:anchorId="6BED3D1C" wp14:editId="074E542F">
            <wp:extent cx="6587604" cy="2899410"/>
            <wp:effectExtent l="0" t="0" r="381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D9173F" w14:textId="77777777" w:rsidR="0079348F" w:rsidRPr="0079348F" w:rsidRDefault="0079348F" w:rsidP="0079348F">
      <w:pPr>
        <w:pStyle w:val="Default"/>
        <w:spacing w:line="276" w:lineRule="auto"/>
        <w:jc w:val="center"/>
        <w:rPr>
          <w:b/>
          <w:sz w:val="23"/>
          <w:szCs w:val="23"/>
        </w:rPr>
      </w:pPr>
    </w:p>
    <w:p w14:paraId="705D9ADC" w14:textId="77777777" w:rsidR="0079348F" w:rsidRPr="0079348F" w:rsidRDefault="0079348F" w:rsidP="0079348F">
      <w:pPr>
        <w:pStyle w:val="Default"/>
        <w:spacing w:line="276" w:lineRule="auto"/>
        <w:jc w:val="center"/>
        <w:rPr>
          <w:b/>
          <w:sz w:val="23"/>
          <w:szCs w:val="23"/>
        </w:rPr>
      </w:pPr>
      <w:proofErr w:type="spellStart"/>
      <w:r w:rsidRPr="0079348F">
        <w:rPr>
          <w:b/>
          <w:sz w:val="23"/>
          <w:szCs w:val="23"/>
        </w:rPr>
        <w:t>ინფორმაცია</w:t>
      </w:r>
      <w:proofErr w:type="spellEnd"/>
      <w:r w:rsidRPr="0079348F">
        <w:rPr>
          <w:b/>
          <w:sz w:val="23"/>
          <w:szCs w:val="23"/>
        </w:rPr>
        <w:t xml:space="preserve"> </w:t>
      </w:r>
      <w:proofErr w:type="spellStart"/>
      <w:r w:rsidRPr="0079348F">
        <w:rPr>
          <w:b/>
          <w:sz w:val="23"/>
          <w:szCs w:val="23"/>
        </w:rPr>
        <w:t>საქართველოს</w:t>
      </w:r>
      <w:proofErr w:type="spellEnd"/>
      <w:r w:rsidRPr="0079348F">
        <w:rPr>
          <w:b/>
          <w:sz w:val="23"/>
          <w:szCs w:val="23"/>
        </w:rPr>
        <w:t xml:space="preserve"> 20</w:t>
      </w:r>
      <w:r w:rsidRPr="0079348F">
        <w:rPr>
          <w:b/>
          <w:sz w:val="23"/>
          <w:szCs w:val="23"/>
          <w:lang w:val="ka-GE"/>
        </w:rPr>
        <w:t>20</w:t>
      </w:r>
      <w:r w:rsidRPr="0079348F">
        <w:rPr>
          <w:b/>
          <w:sz w:val="23"/>
          <w:szCs w:val="23"/>
        </w:rPr>
        <w:t xml:space="preserve"> </w:t>
      </w:r>
      <w:proofErr w:type="spellStart"/>
      <w:r w:rsidRPr="0079348F">
        <w:rPr>
          <w:b/>
          <w:sz w:val="23"/>
          <w:szCs w:val="23"/>
        </w:rPr>
        <w:t>წლის</w:t>
      </w:r>
      <w:proofErr w:type="spellEnd"/>
      <w:r w:rsidRPr="0079348F">
        <w:rPr>
          <w:b/>
          <w:sz w:val="23"/>
          <w:szCs w:val="23"/>
        </w:rPr>
        <w:t xml:space="preserve"> 8 </w:t>
      </w:r>
      <w:proofErr w:type="spellStart"/>
      <w:proofErr w:type="gramStart"/>
      <w:r w:rsidRPr="0079348F">
        <w:rPr>
          <w:b/>
          <w:sz w:val="23"/>
          <w:szCs w:val="23"/>
        </w:rPr>
        <w:t>თვის</w:t>
      </w:r>
      <w:proofErr w:type="spellEnd"/>
      <w:r w:rsidRPr="0079348F">
        <w:rPr>
          <w:b/>
          <w:sz w:val="23"/>
          <w:szCs w:val="23"/>
        </w:rPr>
        <w:t xml:space="preserve"> </w:t>
      </w:r>
      <w:r w:rsidRPr="0079348F">
        <w:rPr>
          <w:b/>
          <w:sz w:val="23"/>
          <w:szCs w:val="23"/>
          <w:lang w:val="ka-GE"/>
        </w:rPr>
        <w:t xml:space="preserve"> </w:t>
      </w:r>
      <w:proofErr w:type="spellStart"/>
      <w:r w:rsidRPr="0079348F">
        <w:rPr>
          <w:b/>
          <w:sz w:val="23"/>
          <w:szCs w:val="23"/>
        </w:rPr>
        <w:t>სახელმწიფო</w:t>
      </w:r>
      <w:proofErr w:type="spellEnd"/>
      <w:proofErr w:type="gramEnd"/>
      <w:r w:rsidRPr="0079348F">
        <w:rPr>
          <w:b/>
          <w:sz w:val="23"/>
          <w:szCs w:val="23"/>
        </w:rPr>
        <w:t xml:space="preserve"> </w:t>
      </w:r>
      <w:proofErr w:type="spellStart"/>
      <w:r w:rsidRPr="0079348F">
        <w:rPr>
          <w:b/>
          <w:sz w:val="23"/>
          <w:szCs w:val="23"/>
        </w:rPr>
        <w:t>ბიუჯეტის</w:t>
      </w:r>
      <w:proofErr w:type="spellEnd"/>
    </w:p>
    <w:p w14:paraId="520AD4FE" w14:textId="77777777" w:rsidR="0079348F" w:rsidRPr="0079348F" w:rsidRDefault="0079348F" w:rsidP="0079348F">
      <w:pPr>
        <w:pStyle w:val="Default"/>
        <w:spacing w:line="276" w:lineRule="auto"/>
        <w:jc w:val="center"/>
        <w:rPr>
          <w:b/>
          <w:sz w:val="23"/>
          <w:szCs w:val="23"/>
          <w:lang w:val="ka-GE"/>
        </w:rPr>
      </w:pPr>
      <w:proofErr w:type="spellStart"/>
      <w:r w:rsidRPr="0079348F">
        <w:rPr>
          <w:b/>
          <w:sz w:val="23"/>
          <w:szCs w:val="23"/>
        </w:rPr>
        <w:t>შემოსულობების</w:t>
      </w:r>
      <w:proofErr w:type="spellEnd"/>
      <w:r w:rsidRPr="0079348F">
        <w:rPr>
          <w:b/>
          <w:sz w:val="23"/>
          <w:szCs w:val="23"/>
        </w:rPr>
        <w:t xml:space="preserve"> </w:t>
      </w:r>
      <w:proofErr w:type="spellStart"/>
      <w:r w:rsidRPr="0079348F">
        <w:rPr>
          <w:b/>
          <w:sz w:val="23"/>
          <w:szCs w:val="23"/>
        </w:rPr>
        <w:t>შესრულების</w:t>
      </w:r>
      <w:proofErr w:type="spellEnd"/>
      <w:r w:rsidRPr="0079348F">
        <w:rPr>
          <w:b/>
          <w:sz w:val="23"/>
          <w:szCs w:val="23"/>
        </w:rPr>
        <w:t xml:space="preserve"> </w:t>
      </w:r>
      <w:proofErr w:type="spellStart"/>
      <w:r w:rsidRPr="0079348F">
        <w:rPr>
          <w:b/>
          <w:sz w:val="23"/>
          <w:szCs w:val="23"/>
        </w:rPr>
        <w:t>შესახებ</w:t>
      </w:r>
      <w:proofErr w:type="spellEnd"/>
    </w:p>
    <w:p w14:paraId="049A03D8" w14:textId="77777777" w:rsidR="0079348F" w:rsidRPr="0079348F" w:rsidRDefault="0079348F" w:rsidP="0079348F">
      <w:pPr>
        <w:pStyle w:val="Default"/>
        <w:spacing w:line="276" w:lineRule="auto"/>
        <w:ind w:firstLine="540"/>
        <w:jc w:val="both"/>
        <w:rPr>
          <w:sz w:val="22"/>
          <w:szCs w:val="22"/>
        </w:rPr>
      </w:pPr>
      <w:r w:rsidRPr="0079348F">
        <w:rPr>
          <w:sz w:val="22"/>
          <w:szCs w:val="22"/>
        </w:rPr>
        <w:t>20</w:t>
      </w:r>
      <w:r w:rsidRPr="0079348F">
        <w:rPr>
          <w:sz w:val="22"/>
          <w:szCs w:val="22"/>
          <w:lang w:val="ka-GE"/>
        </w:rPr>
        <w:t>20</w:t>
      </w:r>
      <w:r w:rsidRPr="0079348F">
        <w:rPr>
          <w:sz w:val="22"/>
          <w:szCs w:val="22"/>
        </w:rPr>
        <w:t xml:space="preserve"> </w:t>
      </w:r>
      <w:proofErr w:type="spellStart"/>
      <w:r w:rsidRPr="0079348F">
        <w:rPr>
          <w:sz w:val="22"/>
          <w:szCs w:val="22"/>
        </w:rPr>
        <w:t>წლის</w:t>
      </w:r>
      <w:proofErr w:type="spellEnd"/>
      <w:r w:rsidRPr="0079348F">
        <w:rPr>
          <w:sz w:val="22"/>
          <w:szCs w:val="22"/>
        </w:rPr>
        <w:t xml:space="preserve"> </w:t>
      </w:r>
      <w:proofErr w:type="spellStart"/>
      <w:r w:rsidRPr="0079348F">
        <w:rPr>
          <w:sz w:val="22"/>
          <w:szCs w:val="22"/>
        </w:rPr>
        <w:t>სახელმწიფო</w:t>
      </w:r>
      <w:proofErr w:type="spellEnd"/>
      <w:r w:rsidRPr="0079348F">
        <w:rPr>
          <w:sz w:val="22"/>
          <w:szCs w:val="22"/>
        </w:rPr>
        <w:t xml:space="preserve"> </w:t>
      </w:r>
      <w:proofErr w:type="spellStart"/>
      <w:r w:rsidRPr="0079348F">
        <w:rPr>
          <w:sz w:val="22"/>
          <w:szCs w:val="22"/>
        </w:rPr>
        <w:t>ბიუჯეტის</w:t>
      </w:r>
      <w:proofErr w:type="spellEnd"/>
      <w:r w:rsidRPr="0079348F">
        <w:rPr>
          <w:sz w:val="22"/>
          <w:szCs w:val="22"/>
        </w:rPr>
        <w:t xml:space="preserve"> </w:t>
      </w:r>
      <w:proofErr w:type="spellStart"/>
      <w:r w:rsidRPr="0079348F">
        <w:rPr>
          <w:sz w:val="22"/>
          <w:szCs w:val="22"/>
        </w:rPr>
        <w:t>შემოსავლების</w:t>
      </w:r>
      <w:proofErr w:type="spellEnd"/>
      <w:r w:rsidRPr="0079348F">
        <w:rPr>
          <w:sz w:val="22"/>
          <w:szCs w:val="22"/>
        </w:rPr>
        <w:t xml:space="preserve"> </w:t>
      </w:r>
      <w:proofErr w:type="spellStart"/>
      <w:r w:rsidRPr="0079348F">
        <w:rPr>
          <w:sz w:val="22"/>
          <w:szCs w:val="22"/>
        </w:rPr>
        <w:t>საპროგნოზო</w:t>
      </w:r>
      <w:proofErr w:type="spellEnd"/>
      <w:r w:rsidRPr="0079348F">
        <w:rPr>
          <w:sz w:val="22"/>
          <w:szCs w:val="22"/>
        </w:rPr>
        <w:t xml:space="preserve"> </w:t>
      </w:r>
      <w:proofErr w:type="spellStart"/>
      <w:r w:rsidRPr="0079348F">
        <w:rPr>
          <w:sz w:val="22"/>
          <w:szCs w:val="22"/>
        </w:rPr>
        <w:t>მაჩვენებელი</w:t>
      </w:r>
      <w:proofErr w:type="spellEnd"/>
      <w:r w:rsidRPr="0079348F">
        <w:rPr>
          <w:sz w:val="22"/>
          <w:szCs w:val="22"/>
        </w:rPr>
        <w:t xml:space="preserve"> </w:t>
      </w:r>
      <w:proofErr w:type="spellStart"/>
      <w:proofErr w:type="gramStart"/>
      <w:r w:rsidRPr="0079348F">
        <w:rPr>
          <w:sz w:val="22"/>
          <w:szCs w:val="22"/>
        </w:rPr>
        <w:t>განისაზღვრა</w:t>
      </w:r>
      <w:proofErr w:type="spellEnd"/>
      <w:r w:rsidRPr="0079348F">
        <w:rPr>
          <w:sz w:val="22"/>
          <w:szCs w:val="22"/>
        </w:rPr>
        <w:t xml:space="preserve">  10</w:t>
      </w:r>
      <w:proofErr w:type="gramEnd"/>
      <w:r w:rsidRPr="0079348F">
        <w:rPr>
          <w:sz w:val="22"/>
          <w:szCs w:val="22"/>
        </w:rPr>
        <w:t xml:space="preserve"> 212.</w:t>
      </w:r>
      <w:r w:rsidRPr="0079348F">
        <w:rPr>
          <w:sz w:val="22"/>
          <w:szCs w:val="22"/>
          <w:lang w:val="ka-GE"/>
        </w:rPr>
        <w:t>7</w:t>
      </w:r>
      <w:r w:rsidRPr="0079348F">
        <w:rPr>
          <w:sz w:val="22"/>
          <w:szCs w:val="22"/>
        </w:rPr>
        <w:t xml:space="preserve"> </w:t>
      </w:r>
      <w:proofErr w:type="spellStart"/>
      <w:r w:rsidRPr="0079348F">
        <w:rPr>
          <w:sz w:val="22"/>
          <w:szCs w:val="22"/>
        </w:rPr>
        <w:t>მლნ</w:t>
      </w:r>
      <w:proofErr w:type="spellEnd"/>
      <w:r w:rsidRPr="0079348F">
        <w:rPr>
          <w:sz w:val="22"/>
          <w:szCs w:val="22"/>
        </w:rPr>
        <w:t xml:space="preserve"> </w:t>
      </w:r>
      <w:proofErr w:type="spellStart"/>
      <w:r w:rsidRPr="0079348F">
        <w:rPr>
          <w:sz w:val="22"/>
          <w:szCs w:val="22"/>
        </w:rPr>
        <w:t>ლარით</w:t>
      </w:r>
      <w:proofErr w:type="spellEnd"/>
      <w:r w:rsidRPr="0079348F">
        <w:rPr>
          <w:sz w:val="22"/>
          <w:szCs w:val="22"/>
        </w:rPr>
        <w:t xml:space="preserve">. </w:t>
      </w:r>
      <w:proofErr w:type="spellStart"/>
      <w:r w:rsidRPr="0079348F">
        <w:rPr>
          <w:sz w:val="22"/>
          <w:szCs w:val="22"/>
        </w:rPr>
        <w:t>საანგარიშო</w:t>
      </w:r>
      <w:proofErr w:type="spellEnd"/>
      <w:r w:rsidRPr="0079348F">
        <w:rPr>
          <w:sz w:val="22"/>
          <w:szCs w:val="22"/>
        </w:rPr>
        <w:t xml:space="preserve"> </w:t>
      </w:r>
      <w:proofErr w:type="spellStart"/>
      <w:r w:rsidRPr="0079348F">
        <w:rPr>
          <w:sz w:val="22"/>
          <w:szCs w:val="22"/>
        </w:rPr>
        <w:t>პერიოდში</w:t>
      </w:r>
      <w:proofErr w:type="spellEnd"/>
      <w:r w:rsidRPr="0079348F">
        <w:rPr>
          <w:sz w:val="22"/>
          <w:szCs w:val="22"/>
        </w:rPr>
        <w:t xml:space="preserve"> </w:t>
      </w:r>
      <w:proofErr w:type="spellStart"/>
      <w:r w:rsidRPr="0079348F">
        <w:rPr>
          <w:sz w:val="22"/>
          <w:szCs w:val="22"/>
        </w:rPr>
        <w:t>მობილიზებული</w:t>
      </w:r>
      <w:proofErr w:type="spellEnd"/>
      <w:r w:rsidRPr="0079348F">
        <w:rPr>
          <w:sz w:val="22"/>
          <w:szCs w:val="22"/>
        </w:rPr>
        <w:t xml:space="preserve"> </w:t>
      </w:r>
      <w:proofErr w:type="spellStart"/>
      <w:r w:rsidRPr="0079348F">
        <w:rPr>
          <w:sz w:val="22"/>
          <w:szCs w:val="22"/>
        </w:rPr>
        <w:t>იქნა</w:t>
      </w:r>
      <w:proofErr w:type="spellEnd"/>
      <w:r w:rsidRPr="0079348F">
        <w:rPr>
          <w:sz w:val="22"/>
          <w:szCs w:val="22"/>
        </w:rPr>
        <w:t xml:space="preserve"> </w:t>
      </w:r>
      <w:r w:rsidRPr="0079348F">
        <w:rPr>
          <w:sz w:val="22"/>
          <w:szCs w:val="22"/>
          <w:lang w:val="ka-GE"/>
        </w:rPr>
        <w:t>6</w:t>
      </w:r>
      <w:r w:rsidRPr="0079348F">
        <w:rPr>
          <w:sz w:val="22"/>
          <w:szCs w:val="22"/>
        </w:rPr>
        <w:t xml:space="preserve"> 778</w:t>
      </w:r>
      <w:r w:rsidRPr="0079348F">
        <w:rPr>
          <w:sz w:val="22"/>
          <w:szCs w:val="22"/>
          <w:lang w:val="ka-GE"/>
        </w:rPr>
        <w:t>.</w:t>
      </w:r>
      <w:r w:rsidRPr="0079348F">
        <w:rPr>
          <w:sz w:val="22"/>
          <w:szCs w:val="22"/>
        </w:rPr>
        <w:t xml:space="preserve">3 </w:t>
      </w:r>
      <w:proofErr w:type="spellStart"/>
      <w:r w:rsidRPr="0079348F">
        <w:rPr>
          <w:sz w:val="22"/>
          <w:szCs w:val="22"/>
        </w:rPr>
        <w:t>მლნ</w:t>
      </w:r>
      <w:proofErr w:type="spellEnd"/>
      <w:r w:rsidRPr="0079348F">
        <w:rPr>
          <w:sz w:val="22"/>
          <w:szCs w:val="22"/>
        </w:rPr>
        <w:t xml:space="preserve"> </w:t>
      </w:r>
      <w:proofErr w:type="spellStart"/>
      <w:r w:rsidRPr="0079348F">
        <w:rPr>
          <w:sz w:val="22"/>
          <w:szCs w:val="22"/>
        </w:rPr>
        <w:t>ლარი</w:t>
      </w:r>
      <w:proofErr w:type="spellEnd"/>
      <w:r w:rsidRPr="0079348F">
        <w:rPr>
          <w:sz w:val="22"/>
          <w:szCs w:val="22"/>
        </w:rPr>
        <w:t xml:space="preserve">, </w:t>
      </w:r>
      <w:proofErr w:type="spellStart"/>
      <w:r w:rsidRPr="0079348F">
        <w:rPr>
          <w:sz w:val="22"/>
          <w:szCs w:val="22"/>
        </w:rPr>
        <w:t>ანუ</w:t>
      </w:r>
      <w:proofErr w:type="spellEnd"/>
      <w:r w:rsidRPr="0079348F">
        <w:rPr>
          <w:sz w:val="22"/>
          <w:szCs w:val="22"/>
        </w:rPr>
        <w:t xml:space="preserve"> </w:t>
      </w:r>
      <w:proofErr w:type="spellStart"/>
      <w:r w:rsidRPr="0079348F">
        <w:rPr>
          <w:sz w:val="22"/>
          <w:szCs w:val="22"/>
        </w:rPr>
        <w:t>საპროგნოზო</w:t>
      </w:r>
      <w:proofErr w:type="spellEnd"/>
      <w:r w:rsidRPr="0079348F">
        <w:rPr>
          <w:sz w:val="22"/>
          <w:szCs w:val="22"/>
        </w:rPr>
        <w:t xml:space="preserve"> </w:t>
      </w:r>
      <w:proofErr w:type="spellStart"/>
      <w:r w:rsidRPr="0079348F">
        <w:rPr>
          <w:sz w:val="22"/>
          <w:szCs w:val="22"/>
        </w:rPr>
        <w:t>მაჩვენებლის</w:t>
      </w:r>
      <w:proofErr w:type="spellEnd"/>
      <w:r w:rsidRPr="0079348F">
        <w:rPr>
          <w:sz w:val="22"/>
          <w:szCs w:val="22"/>
        </w:rPr>
        <w:t xml:space="preserve"> 66.4%.</w:t>
      </w:r>
    </w:p>
    <w:p w14:paraId="23923AB4" w14:textId="77777777" w:rsidR="0079348F" w:rsidRPr="0079348F" w:rsidRDefault="0079348F" w:rsidP="0079348F">
      <w:pPr>
        <w:pStyle w:val="Default"/>
        <w:spacing w:line="276" w:lineRule="auto"/>
        <w:jc w:val="center"/>
        <w:rPr>
          <w:b/>
          <w:sz w:val="22"/>
          <w:szCs w:val="22"/>
        </w:rPr>
      </w:pPr>
    </w:p>
    <w:p w14:paraId="3BE2DEF0" w14:textId="77777777" w:rsidR="0079348F" w:rsidRPr="0079348F" w:rsidRDefault="0079348F" w:rsidP="0079348F">
      <w:pPr>
        <w:pStyle w:val="Default"/>
        <w:spacing w:line="276" w:lineRule="auto"/>
        <w:jc w:val="center"/>
        <w:rPr>
          <w:b/>
          <w:sz w:val="22"/>
          <w:szCs w:val="22"/>
        </w:rPr>
      </w:pPr>
      <w:r w:rsidRPr="0079348F">
        <w:rPr>
          <w:b/>
          <w:sz w:val="22"/>
          <w:szCs w:val="22"/>
        </w:rPr>
        <w:t>20</w:t>
      </w:r>
      <w:r w:rsidRPr="0079348F">
        <w:rPr>
          <w:b/>
          <w:sz w:val="22"/>
          <w:szCs w:val="22"/>
          <w:lang w:val="ka-GE"/>
        </w:rPr>
        <w:t>20</w:t>
      </w:r>
      <w:r w:rsidRPr="0079348F">
        <w:rPr>
          <w:b/>
          <w:sz w:val="22"/>
          <w:szCs w:val="22"/>
        </w:rPr>
        <w:t xml:space="preserve"> </w:t>
      </w:r>
      <w:proofErr w:type="spellStart"/>
      <w:r w:rsidRPr="0079348F">
        <w:rPr>
          <w:b/>
          <w:sz w:val="22"/>
          <w:szCs w:val="22"/>
        </w:rPr>
        <w:t>წლის</w:t>
      </w:r>
      <w:proofErr w:type="spellEnd"/>
      <w:r w:rsidRPr="0079348F">
        <w:rPr>
          <w:b/>
          <w:sz w:val="22"/>
          <w:szCs w:val="22"/>
        </w:rPr>
        <w:t xml:space="preserve"> 8 </w:t>
      </w:r>
      <w:proofErr w:type="spellStart"/>
      <w:r w:rsidRPr="0079348F">
        <w:rPr>
          <w:b/>
          <w:sz w:val="22"/>
          <w:szCs w:val="22"/>
        </w:rPr>
        <w:t>თვის</w:t>
      </w:r>
      <w:proofErr w:type="spellEnd"/>
      <w:r w:rsidRPr="0079348F">
        <w:rPr>
          <w:b/>
          <w:sz w:val="22"/>
          <w:szCs w:val="22"/>
        </w:rPr>
        <w:t xml:space="preserve"> </w:t>
      </w:r>
      <w:proofErr w:type="spellStart"/>
      <w:r w:rsidRPr="0079348F">
        <w:rPr>
          <w:b/>
          <w:sz w:val="22"/>
          <w:szCs w:val="22"/>
        </w:rPr>
        <w:t>სახელმწიფო</w:t>
      </w:r>
      <w:proofErr w:type="spellEnd"/>
      <w:r w:rsidRPr="0079348F">
        <w:rPr>
          <w:b/>
          <w:sz w:val="22"/>
          <w:szCs w:val="22"/>
        </w:rPr>
        <w:t xml:space="preserve"> </w:t>
      </w:r>
      <w:proofErr w:type="spellStart"/>
      <w:r w:rsidRPr="0079348F">
        <w:rPr>
          <w:b/>
          <w:sz w:val="22"/>
          <w:szCs w:val="22"/>
        </w:rPr>
        <w:t>ბიუჯეტის</w:t>
      </w:r>
      <w:proofErr w:type="spellEnd"/>
      <w:r w:rsidRPr="0079348F">
        <w:rPr>
          <w:b/>
          <w:sz w:val="22"/>
          <w:szCs w:val="22"/>
        </w:rPr>
        <w:t xml:space="preserve"> </w:t>
      </w:r>
      <w:proofErr w:type="spellStart"/>
      <w:r w:rsidRPr="0079348F">
        <w:rPr>
          <w:b/>
          <w:sz w:val="22"/>
          <w:szCs w:val="22"/>
        </w:rPr>
        <w:t>შემოსავლების</w:t>
      </w:r>
      <w:proofErr w:type="spellEnd"/>
    </w:p>
    <w:p w14:paraId="098F64F9" w14:textId="77777777" w:rsidR="0079348F" w:rsidRPr="0079348F" w:rsidRDefault="0079348F" w:rsidP="0079348F">
      <w:pPr>
        <w:spacing w:line="276" w:lineRule="auto"/>
        <w:ind w:firstLine="720"/>
        <w:jc w:val="center"/>
        <w:rPr>
          <w:rFonts w:ascii="Sylfaen" w:hAnsi="Sylfaen" w:cs="Sylfaen"/>
          <w:b/>
          <w:sz w:val="22"/>
          <w:szCs w:val="22"/>
        </w:rPr>
      </w:pPr>
      <w:r w:rsidRPr="0079348F">
        <w:rPr>
          <w:rFonts w:ascii="Sylfaen" w:hAnsi="Sylfaen" w:cs="Sylfaen"/>
          <w:b/>
          <w:sz w:val="22"/>
          <w:szCs w:val="22"/>
        </w:rPr>
        <w:t>შესრულების</w:t>
      </w:r>
      <w:r w:rsidRPr="0079348F">
        <w:rPr>
          <w:b/>
          <w:sz w:val="22"/>
          <w:szCs w:val="22"/>
        </w:rPr>
        <w:t xml:space="preserve"> </w:t>
      </w:r>
      <w:r w:rsidRPr="0079348F">
        <w:rPr>
          <w:rFonts w:ascii="Sylfaen" w:hAnsi="Sylfaen" w:cs="Sylfaen"/>
          <w:b/>
          <w:sz w:val="22"/>
          <w:szCs w:val="22"/>
        </w:rPr>
        <w:t>მაჩვენებლები</w:t>
      </w:r>
    </w:p>
    <w:p w14:paraId="5D215862" w14:textId="77777777" w:rsidR="0079348F" w:rsidRPr="0079348F" w:rsidRDefault="0079348F" w:rsidP="0079348F">
      <w:pPr>
        <w:spacing w:line="276" w:lineRule="auto"/>
        <w:ind w:firstLine="720"/>
        <w:jc w:val="right"/>
        <w:rPr>
          <w:rFonts w:ascii="Sylfaen" w:hAnsi="Sylfaen" w:cs="Sylfaen"/>
          <w:lang w:val="ka-GE"/>
        </w:rPr>
      </w:pPr>
      <w:r w:rsidRPr="0079348F">
        <w:rPr>
          <w:rFonts w:ascii="Sylfaen" w:hAnsi="Sylfaen"/>
          <w:lang w:val="ka-GE"/>
        </w:rPr>
        <w:t xml:space="preserve">                                                                                                                                                           მლნ </w:t>
      </w:r>
      <w:r w:rsidRPr="0079348F">
        <w:rPr>
          <w:rFonts w:ascii="Sylfaen" w:hAnsi="Sylfaen" w:cs="Sylfaen"/>
        </w:rPr>
        <w:t>ლარი</w:t>
      </w:r>
    </w:p>
    <w:tbl>
      <w:tblPr>
        <w:tblW w:w="10870" w:type="dxa"/>
        <w:tblInd w:w="108" w:type="dxa"/>
        <w:tblLook w:val="04A0" w:firstRow="1" w:lastRow="0" w:firstColumn="1" w:lastColumn="0" w:noHBand="0" w:noVBand="1"/>
      </w:tblPr>
      <w:tblGrid>
        <w:gridCol w:w="3150"/>
        <w:gridCol w:w="2120"/>
        <w:gridCol w:w="2020"/>
        <w:gridCol w:w="1890"/>
        <w:gridCol w:w="1690"/>
      </w:tblGrid>
      <w:tr w:rsidR="0079348F" w:rsidRPr="0079348F" w14:paraId="3DBE032A" w14:textId="77777777" w:rsidTr="0079348F">
        <w:trPr>
          <w:trHeight w:val="440"/>
        </w:trPr>
        <w:tc>
          <w:tcPr>
            <w:tcW w:w="315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3487CB8" w14:textId="77777777" w:rsidR="0079348F" w:rsidRPr="0079348F" w:rsidRDefault="0079348F" w:rsidP="0079348F">
            <w:pPr>
              <w:rPr>
                <w:rFonts w:ascii="Sylfaen" w:hAnsi="Sylfaen" w:cs="Arial"/>
                <w:b/>
                <w:bCs/>
                <w:color w:val="000000"/>
                <w:lang w:val="en-US"/>
              </w:rPr>
            </w:pPr>
            <w:r w:rsidRPr="0079348F">
              <w:rPr>
                <w:rFonts w:ascii="Sylfaen" w:hAnsi="Sylfaen" w:cs="Arial"/>
                <w:b/>
                <w:bCs/>
                <w:color w:val="000000"/>
                <w:lang w:val="en-US"/>
              </w:rPr>
              <w:t> </w:t>
            </w:r>
          </w:p>
        </w:tc>
        <w:tc>
          <w:tcPr>
            <w:tcW w:w="2120" w:type="dxa"/>
            <w:tcBorders>
              <w:top w:val="dotted" w:sz="4" w:space="0" w:color="auto"/>
              <w:left w:val="nil"/>
              <w:bottom w:val="dotted" w:sz="4" w:space="0" w:color="auto"/>
              <w:right w:val="dotted" w:sz="4" w:space="0" w:color="auto"/>
            </w:tcBorders>
            <w:shd w:val="clear" w:color="auto" w:fill="auto"/>
            <w:vAlign w:val="center"/>
            <w:hideMark/>
          </w:tcPr>
          <w:p w14:paraId="6EE585DE" w14:textId="77777777" w:rsidR="0079348F" w:rsidRPr="0079348F" w:rsidRDefault="0079348F" w:rsidP="0079348F">
            <w:pPr>
              <w:jc w:val="center"/>
              <w:rPr>
                <w:rFonts w:ascii="Sylfaen" w:hAnsi="Sylfaen" w:cs="Arial"/>
                <w:bCs/>
                <w:color w:val="000000"/>
                <w:lang w:val="en-US"/>
              </w:rPr>
            </w:pPr>
            <w:r w:rsidRPr="0079348F">
              <w:rPr>
                <w:rFonts w:ascii="Sylfaen" w:hAnsi="Sylfaen" w:cs="Calibri"/>
                <w:bCs/>
                <w:color w:val="000000"/>
                <w:lang w:val="en-US"/>
              </w:rPr>
              <w:t xml:space="preserve">2020 </w:t>
            </w:r>
            <w:proofErr w:type="spellStart"/>
            <w:r w:rsidRPr="0079348F">
              <w:rPr>
                <w:rFonts w:ascii="Sylfaen" w:hAnsi="Sylfaen" w:cs="Calibri"/>
                <w:bCs/>
                <w:color w:val="000000"/>
                <w:lang w:val="en-US"/>
              </w:rPr>
              <w:t>წლის</w:t>
            </w:r>
            <w:proofErr w:type="spellEnd"/>
            <w:r w:rsidRPr="0079348F">
              <w:rPr>
                <w:rFonts w:ascii="Sylfaen" w:hAnsi="Sylfaen" w:cs="Calibri"/>
                <w:bCs/>
                <w:color w:val="000000"/>
                <w:lang w:val="en-US"/>
              </w:rPr>
              <w:t xml:space="preserve"> </w:t>
            </w:r>
            <w:proofErr w:type="spellStart"/>
            <w:r w:rsidRPr="0079348F">
              <w:rPr>
                <w:rFonts w:ascii="Sylfaen" w:hAnsi="Sylfaen" w:cs="Calibri"/>
                <w:bCs/>
                <w:color w:val="000000"/>
                <w:lang w:val="en-US"/>
              </w:rPr>
              <w:t>გეგმა</w:t>
            </w:r>
            <w:proofErr w:type="spellEnd"/>
          </w:p>
        </w:tc>
        <w:tc>
          <w:tcPr>
            <w:tcW w:w="2020" w:type="dxa"/>
            <w:tcBorders>
              <w:top w:val="dotted" w:sz="4" w:space="0" w:color="auto"/>
              <w:left w:val="nil"/>
              <w:bottom w:val="dotted" w:sz="4" w:space="0" w:color="auto"/>
              <w:right w:val="dotted" w:sz="4" w:space="0" w:color="auto"/>
            </w:tcBorders>
            <w:shd w:val="clear" w:color="auto" w:fill="auto"/>
            <w:vAlign w:val="center"/>
            <w:hideMark/>
          </w:tcPr>
          <w:p w14:paraId="764D8C7B" w14:textId="77777777" w:rsidR="0079348F" w:rsidRPr="0079348F" w:rsidRDefault="0079348F" w:rsidP="0079348F">
            <w:pPr>
              <w:jc w:val="center"/>
              <w:rPr>
                <w:rFonts w:ascii="Sylfaen" w:hAnsi="Sylfaen" w:cs="Arial"/>
                <w:bCs/>
                <w:color w:val="000000"/>
                <w:lang w:val="en-US"/>
              </w:rPr>
            </w:pPr>
            <w:r w:rsidRPr="0079348F">
              <w:rPr>
                <w:rFonts w:ascii="Sylfaen" w:hAnsi="Sylfaen" w:cs="Arial"/>
                <w:bCs/>
                <w:color w:val="000000"/>
                <w:lang w:val="ka-GE"/>
              </w:rPr>
              <w:t>8 თვის ფაქტი</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14:paraId="18134E2F" w14:textId="77777777" w:rsidR="0079348F" w:rsidRPr="0079348F" w:rsidRDefault="0079348F" w:rsidP="0079348F">
            <w:pPr>
              <w:jc w:val="center"/>
              <w:rPr>
                <w:rFonts w:ascii="Sylfaen" w:hAnsi="Sylfaen" w:cs="Arial"/>
                <w:bCs/>
                <w:color w:val="000000"/>
                <w:lang w:val="en-US"/>
              </w:rPr>
            </w:pPr>
            <w:r w:rsidRPr="0079348F">
              <w:rPr>
                <w:rFonts w:ascii="Sylfaen" w:hAnsi="Sylfaen" w:cs="Calibri"/>
                <w:bCs/>
                <w:color w:val="000000"/>
                <w:lang w:val="en-US"/>
              </w:rPr>
              <w:t xml:space="preserve"> +/- </w:t>
            </w:r>
          </w:p>
        </w:tc>
        <w:tc>
          <w:tcPr>
            <w:tcW w:w="1690" w:type="dxa"/>
            <w:tcBorders>
              <w:top w:val="dotted" w:sz="4" w:space="0" w:color="auto"/>
              <w:left w:val="nil"/>
              <w:bottom w:val="dotted" w:sz="4" w:space="0" w:color="auto"/>
              <w:right w:val="dotted" w:sz="4" w:space="0" w:color="auto"/>
            </w:tcBorders>
            <w:shd w:val="clear" w:color="auto" w:fill="auto"/>
            <w:vAlign w:val="center"/>
            <w:hideMark/>
          </w:tcPr>
          <w:p w14:paraId="37AB3286" w14:textId="77777777" w:rsidR="0079348F" w:rsidRPr="0079348F" w:rsidRDefault="0079348F" w:rsidP="0079348F">
            <w:pPr>
              <w:jc w:val="center"/>
              <w:rPr>
                <w:rFonts w:ascii="Sylfaen" w:hAnsi="Sylfaen" w:cs="Arial"/>
                <w:bCs/>
                <w:color w:val="000000"/>
                <w:lang w:val="en-US"/>
              </w:rPr>
            </w:pPr>
            <w:r w:rsidRPr="0079348F">
              <w:rPr>
                <w:rFonts w:ascii="Sylfaen" w:hAnsi="Sylfaen" w:cs="Calibri"/>
                <w:bCs/>
                <w:color w:val="000000"/>
                <w:lang w:val="en-US"/>
              </w:rPr>
              <w:t>%</w:t>
            </w:r>
          </w:p>
        </w:tc>
      </w:tr>
      <w:tr w:rsidR="0079348F" w:rsidRPr="0079348F" w14:paraId="5A4E914A" w14:textId="77777777" w:rsidTr="0079348F">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14:paraId="3D8C3CD9" w14:textId="77777777" w:rsidR="0079348F" w:rsidRPr="0079348F" w:rsidRDefault="0079348F" w:rsidP="0079348F">
            <w:pPr>
              <w:rPr>
                <w:rFonts w:ascii="Sylfaen" w:hAnsi="Sylfaen" w:cs="Arial"/>
                <w:b/>
                <w:bCs/>
                <w:color w:val="000000"/>
                <w:lang w:val="en-US"/>
              </w:rPr>
            </w:pPr>
            <w:proofErr w:type="spellStart"/>
            <w:r w:rsidRPr="0079348F">
              <w:rPr>
                <w:rFonts w:ascii="Sylfaen" w:hAnsi="Sylfaen" w:cs="Calibri"/>
                <w:b/>
                <w:bCs/>
                <w:color w:val="000000"/>
                <w:lang w:val="en-US"/>
              </w:rPr>
              <w:t>შემოსავლები</w:t>
            </w:r>
            <w:proofErr w:type="spellEnd"/>
          </w:p>
        </w:tc>
        <w:tc>
          <w:tcPr>
            <w:tcW w:w="2120" w:type="dxa"/>
            <w:tcBorders>
              <w:top w:val="nil"/>
              <w:left w:val="nil"/>
              <w:bottom w:val="dotted" w:sz="4" w:space="0" w:color="auto"/>
              <w:right w:val="dotted" w:sz="4" w:space="0" w:color="auto"/>
            </w:tcBorders>
            <w:shd w:val="clear" w:color="auto" w:fill="auto"/>
            <w:vAlign w:val="center"/>
            <w:hideMark/>
          </w:tcPr>
          <w:p w14:paraId="48071B76" w14:textId="77777777" w:rsidR="0079348F" w:rsidRPr="0079348F" w:rsidRDefault="0079348F" w:rsidP="0079348F">
            <w:pPr>
              <w:jc w:val="center"/>
              <w:rPr>
                <w:rFonts w:ascii="Sylfaen" w:hAnsi="Sylfaen" w:cs="Arial"/>
                <w:b/>
                <w:bCs/>
                <w:color w:val="000000"/>
                <w:lang w:val="en-US"/>
              </w:rPr>
            </w:pPr>
            <w:r w:rsidRPr="0079348F">
              <w:rPr>
                <w:rFonts w:ascii="Sylfaen" w:hAnsi="Sylfaen" w:cs="Arial"/>
                <w:b/>
                <w:bCs/>
                <w:color w:val="000000"/>
                <w:lang w:val="ka-GE"/>
              </w:rPr>
              <w:t>10,212.7</w:t>
            </w:r>
          </w:p>
        </w:tc>
        <w:tc>
          <w:tcPr>
            <w:tcW w:w="2020" w:type="dxa"/>
            <w:tcBorders>
              <w:top w:val="nil"/>
              <w:left w:val="nil"/>
              <w:bottom w:val="dotted" w:sz="4" w:space="0" w:color="auto"/>
              <w:right w:val="dotted" w:sz="4" w:space="0" w:color="auto"/>
            </w:tcBorders>
            <w:shd w:val="clear" w:color="auto" w:fill="auto"/>
            <w:vAlign w:val="center"/>
            <w:hideMark/>
          </w:tcPr>
          <w:p w14:paraId="53B55469" w14:textId="77777777" w:rsidR="0079348F" w:rsidRPr="0079348F" w:rsidRDefault="0079348F" w:rsidP="0079348F">
            <w:pPr>
              <w:jc w:val="center"/>
              <w:rPr>
                <w:rFonts w:ascii="Sylfaen" w:hAnsi="Sylfaen" w:cs="Arial"/>
                <w:b/>
                <w:bCs/>
                <w:color w:val="000000"/>
                <w:lang w:val="en-US"/>
              </w:rPr>
            </w:pPr>
            <w:r w:rsidRPr="0079348F">
              <w:rPr>
                <w:rFonts w:ascii="Sylfaen" w:hAnsi="Sylfaen" w:cs="Calibri"/>
                <w:b/>
                <w:bCs/>
                <w:color w:val="000000"/>
                <w:lang w:val="en-US"/>
              </w:rPr>
              <w:t>6,778.3</w:t>
            </w:r>
          </w:p>
        </w:tc>
        <w:tc>
          <w:tcPr>
            <w:tcW w:w="1890" w:type="dxa"/>
            <w:tcBorders>
              <w:top w:val="nil"/>
              <w:left w:val="nil"/>
              <w:bottom w:val="dotted" w:sz="4" w:space="0" w:color="auto"/>
              <w:right w:val="dotted" w:sz="4" w:space="0" w:color="auto"/>
            </w:tcBorders>
            <w:shd w:val="clear" w:color="auto" w:fill="auto"/>
            <w:vAlign w:val="center"/>
            <w:hideMark/>
          </w:tcPr>
          <w:p w14:paraId="6E74121D" w14:textId="77777777" w:rsidR="0079348F" w:rsidRPr="0079348F" w:rsidRDefault="0079348F" w:rsidP="0079348F">
            <w:pPr>
              <w:jc w:val="center"/>
              <w:rPr>
                <w:rFonts w:ascii="Sylfaen" w:hAnsi="Sylfaen" w:cs="Arial"/>
                <w:b/>
                <w:bCs/>
                <w:color w:val="000000"/>
                <w:lang w:val="en-US"/>
              </w:rPr>
            </w:pPr>
            <w:r w:rsidRPr="0079348F">
              <w:rPr>
                <w:rFonts w:ascii="Sylfaen" w:hAnsi="Sylfaen" w:cs="Calibri"/>
                <w:b/>
                <w:bCs/>
                <w:color w:val="000000"/>
                <w:lang w:val="en-US"/>
              </w:rPr>
              <w:t>-3,434.4</w:t>
            </w:r>
          </w:p>
        </w:tc>
        <w:tc>
          <w:tcPr>
            <w:tcW w:w="1690" w:type="dxa"/>
            <w:tcBorders>
              <w:top w:val="nil"/>
              <w:left w:val="nil"/>
              <w:bottom w:val="dotted" w:sz="4" w:space="0" w:color="auto"/>
              <w:right w:val="dotted" w:sz="4" w:space="0" w:color="auto"/>
            </w:tcBorders>
            <w:shd w:val="clear" w:color="auto" w:fill="auto"/>
            <w:vAlign w:val="center"/>
            <w:hideMark/>
          </w:tcPr>
          <w:p w14:paraId="75E7D7CC" w14:textId="77777777" w:rsidR="0079348F" w:rsidRPr="0079348F" w:rsidRDefault="0079348F" w:rsidP="0079348F">
            <w:pPr>
              <w:jc w:val="center"/>
              <w:rPr>
                <w:rFonts w:ascii="Sylfaen" w:hAnsi="Sylfaen" w:cs="Arial"/>
                <w:b/>
                <w:bCs/>
                <w:color w:val="000000"/>
                <w:lang w:val="en-US"/>
              </w:rPr>
            </w:pPr>
            <w:r w:rsidRPr="0079348F">
              <w:rPr>
                <w:rFonts w:ascii="Sylfaen" w:hAnsi="Sylfaen" w:cs="Calibri"/>
                <w:b/>
                <w:bCs/>
                <w:color w:val="000000"/>
                <w:lang w:val="en-US"/>
              </w:rPr>
              <w:t>66.4%</w:t>
            </w:r>
          </w:p>
        </w:tc>
      </w:tr>
      <w:tr w:rsidR="0079348F" w:rsidRPr="0079348F" w14:paraId="2CF87E33" w14:textId="77777777" w:rsidTr="0079348F">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14:paraId="1328982E"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გადასახადები</w:t>
            </w:r>
            <w:proofErr w:type="spellEnd"/>
          </w:p>
        </w:tc>
        <w:tc>
          <w:tcPr>
            <w:tcW w:w="2120" w:type="dxa"/>
            <w:tcBorders>
              <w:top w:val="nil"/>
              <w:left w:val="nil"/>
              <w:bottom w:val="dotted" w:sz="4" w:space="0" w:color="auto"/>
              <w:right w:val="dotted" w:sz="4" w:space="0" w:color="auto"/>
            </w:tcBorders>
            <w:shd w:val="clear" w:color="auto" w:fill="auto"/>
            <w:vAlign w:val="center"/>
            <w:hideMark/>
          </w:tcPr>
          <w:p w14:paraId="1762DD74"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8,979.4</w:t>
            </w:r>
          </w:p>
        </w:tc>
        <w:tc>
          <w:tcPr>
            <w:tcW w:w="2020" w:type="dxa"/>
            <w:tcBorders>
              <w:top w:val="nil"/>
              <w:left w:val="nil"/>
              <w:bottom w:val="dotted" w:sz="4" w:space="0" w:color="auto"/>
              <w:right w:val="dotted" w:sz="4" w:space="0" w:color="auto"/>
            </w:tcBorders>
            <w:shd w:val="clear" w:color="auto" w:fill="auto"/>
            <w:vAlign w:val="center"/>
            <w:hideMark/>
          </w:tcPr>
          <w:p w14:paraId="46D65C38"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6,174.6</w:t>
            </w:r>
          </w:p>
        </w:tc>
        <w:tc>
          <w:tcPr>
            <w:tcW w:w="1890" w:type="dxa"/>
            <w:tcBorders>
              <w:top w:val="nil"/>
              <w:left w:val="nil"/>
              <w:bottom w:val="dotted" w:sz="4" w:space="0" w:color="auto"/>
              <w:right w:val="dotted" w:sz="4" w:space="0" w:color="auto"/>
            </w:tcBorders>
            <w:shd w:val="clear" w:color="auto" w:fill="auto"/>
            <w:vAlign w:val="center"/>
            <w:hideMark/>
          </w:tcPr>
          <w:p w14:paraId="289CA936" w14:textId="77777777" w:rsidR="0079348F" w:rsidRPr="0079348F" w:rsidRDefault="0079348F" w:rsidP="0079348F">
            <w:pPr>
              <w:jc w:val="center"/>
              <w:rPr>
                <w:rFonts w:ascii="Sylfaen" w:hAnsi="Sylfaen" w:cs="Arial"/>
                <w:color w:val="000000"/>
                <w:lang w:val="en-US"/>
              </w:rPr>
            </w:pPr>
            <w:r w:rsidRPr="0079348F">
              <w:rPr>
                <w:rFonts w:ascii="Sylfaen" w:hAnsi="Sylfaen" w:cs="Calibri"/>
                <w:color w:val="000000"/>
                <w:lang w:val="en-US"/>
              </w:rPr>
              <w:t>-2,804.7</w:t>
            </w:r>
          </w:p>
        </w:tc>
        <w:tc>
          <w:tcPr>
            <w:tcW w:w="1690" w:type="dxa"/>
            <w:tcBorders>
              <w:top w:val="nil"/>
              <w:left w:val="nil"/>
              <w:bottom w:val="dotted" w:sz="4" w:space="0" w:color="auto"/>
              <w:right w:val="dotted" w:sz="4" w:space="0" w:color="auto"/>
            </w:tcBorders>
            <w:shd w:val="clear" w:color="auto" w:fill="auto"/>
            <w:vAlign w:val="center"/>
            <w:hideMark/>
          </w:tcPr>
          <w:p w14:paraId="1D14406E"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68.8%</w:t>
            </w:r>
          </w:p>
        </w:tc>
      </w:tr>
      <w:tr w:rsidR="0079348F" w:rsidRPr="0079348F" w14:paraId="46C8C89C" w14:textId="77777777" w:rsidTr="0079348F">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14:paraId="540E33E2"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გრანტები</w:t>
            </w:r>
            <w:proofErr w:type="spellEnd"/>
          </w:p>
        </w:tc>
        <w:tc>
          <w:tcPr>
            <w:tcW w:w="2120" w:type="dxa"/>
            <w:tcBorders>
              <w:top w:val="nil"/>
              <w:left w:val="nil"/>
              <w:bottom w:val="dotted" w:sz="4" w:space="0" w:color="auto"/>
              <w:right w:val="dotted" w:sz="4" w:space="0" w:color="auto"/>
            </w:tcBorders>
            <w:shd w:val="clear" w:color="auto" w:fill="auto"/>
            <w:vAlign w:val="center"/>
            <w:hideMark/>
          </w:tcPr>
          <w:p w14:paraId="3FE93846"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558.3</w:t>
            </w:r>
          </w:p>
        </w:tc>
        <w:tc>
          <w:tcPr>
            <w:tcW w:w="2020" w:type="dxa"/>
            <w:tcBorders>
              <w:top w:val="nil"/>
              <w:left w:val="nil"/>
              <w:bottom w:val="dotted" w:sz="4" w:space="0" w:color="auto"/>
              <w:right w:val="dotted" w:sz="4" w:space="0" w:color="auto"/>
            </w:tcBorders>
            <w:shd w:val="clear" w:color="auto" w:fill="auto"/>
            <w:vAlign w:val="center"/>
            <w:hideMark/>
          </w:tcPr>
          <w:p w14:paraId="7120A0BB"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95.3</w:t>
            </w:r>
          </w:p>
        </w:tc>
        <w:tc>
          <w:tcPr>
            <w:tcW w:w="1890" w:type="dxa"/>
            <w:tcBorders>
              <w:top w:val="nil"/>
              <w:left w:val="nil"/>
              <w:bottom w:val="dotted" w:sz="4" w:space="0" w:color="auto"/>
              <w:right w:val="dotted" w:sz="4" w:space="0" w:color="auto"/>
            </w:tcBorders>
            <w:shd w:val="clear" w:color="auto" w:fill="auto"/>
            <w:vAlign w:val="center"/>
            <w:hideMark/>
          </w:tcPr>
          <w:p w14:paraId="0BC314D5"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-463.0</w:t>
            </w:r>
          </w:p>
        </w:tc>
        <w:tc>
          <w:tcPr>
            <w:tcW w:w="1690" w:type="dxa"/>
            <w:tcBorders>
              <w:top w:val="nil"/>
              <w:left w:val="nil"/>
              <w:bottom w:val="dotted" w:sz="4" w:space="0" w:color="auto"/>
              <w:right w:val="dotted" w:sz="4" w:space="0" w:color="auto"/>
            </w:tcBorders>
            <w:shd w:val="clear" w:color="auto" w:fill="auto"/>
            <w:vAlign w:val="center"/>
            <w:hideMark/>
          </w:tcPr>
          <w:p w14:paraId="5602DC43"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17.1%</w:t>
            </w:r>
          </w:p>
        </w:tc>
      </w:tr>
      <w:tr w:rsidR="0079348F" w:rsidRPr="0079348F" w14:paraId="7F4AED22" w14:textId="77777777" w:rsidTr="0079348F">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14:paraId="1FC4F372"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სხვა</w:t>
            </w:r>
            <w:proofErr w:type="spellEnd"/>
            <w:r w:rsidRPr="0079348F">
              <w:rPr>
                <w:rFonts w:ascii="Sylfaen" w:hAnsi="Sylfaen" w:cs="Calibri"/>
                <w:color w:val="000000"/>
                <w:lang w:val="en-US"/>
              </w:rPr>
              <w:t xml:space="preserve"> </w:t>
            </w:r>
            <w:proofErr w:type="spellStart"/>
            <w:r w:rsidRPr="0079348F">
              <w:rPr>
                <w:rFonts w:ascii="Sylfaen" w:hAnsi="Sylfaen" w:cs="Calibri"/>
                <w:color w:val="000000"/>
                <w:lang w:val="en-US"/>
              </w:rPr>
              <w:t>შემოსავლები</w:t>
            </w:r>
            <w:proofErr w:type="spellEnd"/>
          </w:p>
        </w:tc>
        <w:tc>
          <w:tcPr>
            <w:tcW w:w="2120" w:type="dxa"/>
            <w:tcBorders>
              <w:top w:val="nil"/>
              <w:left w:val="nil"/>
              <w:bottom w:val="dotted" w:sz="4" w:space="0" w:color="auto"/>
              <w:right w:val="dotted" w:sz="4" w:space="0" w:color="auto"/>
            </w:tcBorders>
            <w:shd w:val="clear" w:color="auto" w:fill="auto"/>
            <w:vAlign w:val="center"/>
            <w:hideMark/>
          </w:tcPr>
          <w:p w14:paraId="61BC3008"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675.0</w:t>
            </w:r>
          </w:p>
        </w:tc>
        <w:tc>
          <w:tcPr>
            <w:tcW w:w="2020" w:type="dxa"/>
            <w:tcBorders>
              <w:top w:val="nil"/>
              <w:left w:val="nil"/>
              <w:bottom w:val="dotted" w:sz="4" w:space="0" w:color="auto"/>
              <w:right w:val="dotted" w:sz="4" w:space="0" w:color="auto"/>
            </w:tcBorders>
            <w:shd w:val="clear" w:color="auto" w:fill="auto"/>
            <w:vAlign w:val="center"/>
            <w:hideMark/>
          </w:tcPr>
          <w:p w14:paraId="0B8B9806"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508.3</w:t>
            </w:r>
          </w:p>
        </w:tc>
        <w:tc>
          <w:tcPr>
            <w:tcW w:w="1890" w:type="dxa"/>
            <w:tcBorders>
              <w:top w:val="nil"/>
              <w:left w:val="nil"/>
              <w:bottom w:val="dotted" w:sz="4" w:space="0" w:color="auto"/>
              <w:right w:val="dotted" w:sz="4" w:space="0" w:color="auto"/>
            </w:tcBorders>
            <w:shd w:val="clear" w:color="auto" w:fill="auto"/>
            <w:vAlign w:val="center"/>
            <w:hideMark/>
          </w:tcPr>
          <w:p w14:paraId="0553CDFD"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-166.7</w:t>
            </w:r>
          </w:p>
        </w:tc>
        <w:tc>
          <w:tcPr>
            <w:tcW w:w="1690" w:type="dxa"/>
            <w:tcBorders>
              <w:top w:val="nil"/>
              <w:left w:val="nil"/>
              <w:bottom w:val="dotted" w:sz="4" w:space="0" w:color="auto"/>
              <w:right w:val="dotted" w:sz="4" w:space="0" w:color="auto"/>
            </w:tcBorders>
            <w:shd w:val="clear" w:color="auto" w:fill="auto"/>
            <w:vAlign w:val="center"/>
            <w:hideMark/>
          </w:tcPr>
          <w:p w14:paraId="7B121209"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75.3%</w:t>
            </w:r>
          </w:p>
        </w:tc>
      </w:tr>
    </w:tbl>
    <w:p w14:paraId="787839F1" w14:textId="77777777" w:rsidR="0079348F" w:rsidRPr="0079348F" w:rsidRDefault="0079348F" w:rsidP="0079348F">
      <w:pPr>
        <w:spacing w:line="276" w:lineRule="auto"/>
        <w:ind w:firstLine="720"/>
        <w:jc w:val="both"/>
        <w:rPr>
          <w:rFonts w:ascii="Sylfaen" w:hAnsi="Sylfaen" w:cs="Sylfaen"/>
          <w:b/>
          <w:sz w:val="22"/>
          <w:szCs w:val="22"/>
        </w:rPr>
      </w:pPr>
    </w:p>
    <w:p w14:paraId="3753D7D9" w14:textId="77777777" w:rsidR="0079348F" w:rsidRPr="0079348F" w:rsidRDefault="0079348F" w:rsidP="0079348F">
      <w:pPr>
        <w:spacing w:line="276" w:lineRule="auto"/>
        <w:ind w:firstLine="720"/>
        <w:jc w:val="both"/>
        <w:rPr>
          <w:sz w:val="22"/>
          <w:szCs w:val="22"/>
        </w:rPr>
      </w:pPr>
      <w:r w:rsidRPr="0079348F">
        <w:rPr>
          <w:rFonts w:ascii="Sylfaen" w:hAnsi="Sylfaen" w:cs="Sylfaen"/>
          <w:b/>
          <w:sz w:val="22"/>
          <w:szCs w:val="22"/>
        </w:rPr>
        <w:t>გადასახადების</w:t>
      </w:r>
      <w:r w:rsidRPr="0079348F">
        <w:rPr>
          <w:sz w:val="22"/>
          <w:szCs w:val="22"/>
        </w:rPr>
        <w:t xml:space="preserve"> </w:t>
      </w:r>
      <w:r w:rsidRPr="0079348F">
        <w:rPr>
          <w:rFonts w:ascii="Sylfaen" w:hAnsi="Sylfaen"/>
          <w:sz w:val="22"/>
          <w:szCs w:val="22"/>
          <w:lang w:val="ka-GE"/>
        </w:rPr>
        <w:t xml:space="preserve"> </w:t>
      </w:r>
      <w:r w:rsidRPr="0079348F">
        <w:rPr>
          <w:rFonts w:ascii="Sylfaen" w:hAnsi="Sylfaen"/>
          <w:sz w:val="22"/>
          <w:szCs w:val="22"/>
        </w:rPr>
        <w:t>20</w:t>
      </w:r>
      <w:r w:rsidRPr="0079348F">
        <w:rPr>
          <w:rFonts w:ascii="Sylfaen" w:hAnsi="Sylfaen"/>
          <w:sz w:val="22"/>
          <w:szCs w:val="22"/>
          <w:lang w:val="en-US"/>
        </w:rPr>
        <w:t>20</w:t>
      </w:r>
      <w:r w:rsidRPr="0079348F">
        <w:rPr>
          <w:sz w:val="22"/>
          <w:szCs w:val="22"/>
        </w:rPr>
        <w:t xml:space="preserve"> </w:t>
      </w:r>
      <w:r w:rsidRPr="0079348F">
        <w:rPr>
          <w:rFonts w:ascii="Sylfaen" w:hAnsi="Sylfaen" w:cs="Sylfaen"/>
          <w:sz w:val="22"/>
          <w:szCs w:val="22"/>
        </w:rPr>
        <w:t>წლის</w:t>
      </w:r>
      <w:r w:rsidRPr="0079348F">
        <w:rPr>
          <w:sz w:val="22"/>
          <w:szCs w:val="22"/>
        </w:rPr>
        <w:t xml:space="preserve"> </w:t>
      </w:r>
      <w:r w:rsidRPr="0079348F">
        <w:rPr>
          <w:rFonts w:ascii="Sylfaen" w:hAnsi="Sylfaen" w:cs="Sylfaen"/>
          <w:sz w:val="22"/>
          <w:szCs w:val="22"/>
        </w:rPr>
        <w:t>საპროგნოზო</w:t>
      </w:r>
      <w:r w:rsidRPr="0079348F">
        <w:rPr>
          <w:sz w:val="22"/>
          <w:szCs w:val="22"/>
        </w:rPr>
        <w:t xml:space="preserve"> </w:t>
      </w:r>
      <w:r w:rsidRPr="0079348F">
        <w:rPr>
          <w:rFonts w:ascii="Sylfaen" w:hAnsi="Sylfaen" w:cs="Sylfaen"/>
          <w:sz w:val="22"/>
          <w:szCs w:val="22"/>
        </w:rPr>
        <w:t>მაჩვენებელი</w:t>
      </w:r>
      <w:r w:rsidRPr="0079348F">
        <w:rPr>
          <w:sz w:val="22"/>
          <w:szCs w:val="22"/>
        </w:rPr>
        <w:t xml:space="preserve"> </w:t>
      </w:r>
      <w:r w:rsidRPr="0079348F">
        <w:rPr>
          <w:rFonts w:ascii="Sylfaen" w:hAnsi="Sylfaen" w:cs="Sylfaen"/>
          <w:sz w:val="22"/>
          <w:szCs w:val="22"/>
        </w:rPr>
        <w:t>განისაზღვრა</w:t>
      </w:r>
      <w:r w:rsidRPr="0079348F">
        <w:rPr>
          <w:sz w:val="22"/>
          <w:szCs w:val="22"/>
        </w:rPr>
        <w:t xml:space="preserve"> </w:t>
      </w:r>
      <w:r w:rsidRPr="0079348F">
        <w:rPr>
          <w:rFonts w:ascii="Sylfaen" w:hAnsi="Sylfaen"/>
          <w:sz w:val="22"/>
          <w:szCs w:val="22"/>
          <w:lang w:val="en-US"/>
        </w:rPr>
        <w:t>8</w:t>
      </w:r>
      <w:r w:rsidRPr="0079348F">
        <w:rPr>
          <w:rFonts w:ascii="Sylfaen" w:hAnsi="Sylfaen"/>
          <w:sz w:val="22"/>
          <w:szCs w:val="22"/>
          <w:lang w:val="ka-GE"/>
        </w:rPr>
        <w:t xml:space="preserve"> </w:t>
      </w:r>
      <w:r w:rsidRPr="0079348F">
        <w:rPr>
          <w:rFonts w:ascii="Sylfaen" w:hAnsi="Sylfaen"/>
          <w:sz w:val="22"/>
          <w:szCs w:val="22"/>
          <w:lang w:val="en-US"/>
        </w:rPr>
        <w:t>979</w:t>
      </w:r>
      <w:r w:rsidRPr="0079348F">
        <w:rPr>
          <w:rFonts w:ascii="Sylfaen" w:hAnsi="Sylfaen"/>
          <w:sz w:val="22"/>
          <w:szCs w:val="22"/>
          <w:lang w:val="ka-GE"/>
        </w:rPr>
        <w:t>.</w:t>
      </w:r>
      <w:r w:rsidRPr="0079348F">
        <w:rPr>
          <w:rFonts w:ascii="Sylfaen" w:hAnsi="Sylfaen"/>
          <w:sz w:val="22"/>
          <w:szCs w:val="22"/>
          <w:lang w:val="en-US"/>
        </w:rPr>
        <w:t>4</w:t>
      </w:r>
      <w:r w:rsidRPr="0079348F">
        <w:rPr>
          <w:rFonts w:ascii="Sylfaen" w:hAnsi="Sylfaen"/>
          <w:sz w:val="22"/>
          <w:szCs w:val="22"/>
          <w:lang w:val="ka-GE"/>
        </w:rPr>
        <w:t xml:space="preserve"> </w:t>
      </w:r>
      <w:r w:rsidRPr="0079348F">
        <w:rPr>
          <w:rFonts w:ascii="Sylfaen" w:hAnsi="Sylfaen" w:cs="Sylfaen"/>
          <w:sz w:val="22"/>
          <w:szCs w:val="22"/>
          <w:lang w:val="ka-GE"/>
        </w:rPr>
        <w:t>მლნ</w:t>
      </w:r>
      <w:r w:rsidRPr="0079348F">
        <w:rPr>
          <w:sz w:val="22"/>
          <w:szCs w:val="22"/>
        </w:rPr>
        <w:t xml:space="preserve"> </w:t>
      </w:r>
      <w:r w:rsidRPr="0079348F">
        <w:rPr>
          <w:rFonts w:ascii="Sylfaen" w:hAnsi="Sylfaen" w:cs="Sylfaen"/>
          <w:sz w:val="22"/>
          <w:szCs w:val="22"/>
        </w:rPr>
        <w:t>ლარით</w:t>
      </w:r>
      <w:r w:rsidRPr="0079348F">
        <w:rPr>
          <w:rFonts w:ascii="Sylfaen" w:hAnsi="Sylfaen" w:cs="Sylfaen"/>
          <w:sz w:val="22"/>
          <w:szCs w:val="22"/>
          <w:lang w:val="ka-GE"/>
        </w:rPr>
        <w:t>.</w:t>
      </w:r>
      <w:r w:rsidRPr="0079348F">
        <w:rPr>
          <w:sz w:val="22"/>
          <w:szCs w:val="22"/>
        </w:rPr>
        <w:t xml:space="preserve"> </w:t>
      </w:r>
      <w:r w:rsidRPr="0079348F">
        <w:rPr>
          <w:rFonts w:ascii="Sylfaen" w:hAnsi="Sylfaen" w:cs="Sylfaen"/>
          <w:sz w:val="22"/>
          <w:szCs w:val="22"/>
        </w:rPr>
        <w:t>საანგარიშო</w:t>
      </w:r>
      <w:r w:rsidRPr="0079348F">
        <w:rPr>
          <w:sz w:val="22"/>
          <w:szCs w:val="22"/>
        </w:rPr>
        <w:t xml:space="preserve"> </w:t>
      </w:r>
      <w:r w:rsidRPr="0079348F">
        <w:rPr>
          <w:rFonts w:ascii="Sylfaen" w:hAnsi="Sylfaen" w:cs="Sylfaen"/>
          <w:sz w:val="22"/>
          <w:szCs w:val="22"/>
        </w:rPr>
        <w:t>პერიოდში</w:t>
      </w:r>
      <w:r w:rsidRPr="0079348F">
        <w:rPr>
          <w:sz w:val="22"/>
          <w:szCs w:val="22"/>
        </w:rPr>
        <w:t xml:space="preserve"> </w:t>
      </w:r>
      <w:r w:rsidRPr="0079348F">
        <w:rPr>
          <w:rFonts w:ascii="Sylfaen" w:hAnsi="Sylfaen" w:cs="Sylfaen"/>
          <w:sz w:val="22"/>
          <w:szCs w:val="22"/>
        </w:rPr>
        <w:t>მობილიზებულ</w:t>
      </w:r>
      <w:r w:rsidRPr="0079348F">
        <w:rPr>
          <w:sz w:val="22"/>
          <w:szCs w:val="22"/>
        </w:rPr>
        <w:t xml:space="preserve"> </w:t>
      </w:r>
      <w:r w:rsidRPr="0079348F">
        <w:rPr>
          <w:rFonts w:ascii="Sylfaen" w:hAnsi="Sylfaen" w:cs="Sylfaen"/>
          <w:sz w:val="22"/>
          <w:szCs w:val="22"/>
        </w:rPr>
        <w:t>იქნა</w:t>
      </w:r>
      <w:r w:rsidRPr="0079348F">
        <w:rPr>
          <w:sz w:val="22"/>
          <w:szCs w:val="22"/>
        </w:rPr>
        <w:t xml:space="preserve"> </w:t>
      </w:r>
      <w:r w:rsidRPr="0079348F">
        <w:rPr>
          <w:rFonts w:ascii="Sylfaen" w:hAnsi="Sylfaen"/>
          <w:sz w:val="22"/>
          <w:szCs w:val="22"/>
          <w:lang w:val="ka-GE"/>
        </w:rPr>
        <w:t xml:space="preserve">6 </w:t>
      </w:r>
      <w:r w:rsidRPr="0079348F">
        <w:rPr>
          <w:rFonts w:ascii="Sylfaen" w:hAnsi="Sylfaen"/>
          <w:sz w:val="22"/>
          <w:szCs w:val="22"/>
          <w:lang w:val="en-US"/>
        </w:rPr>
        <w:t>174</w:t>
      </w:r>
      <w:r w:rsidRPr="0079348F">
        <w:rPr>
          <w:rFonts w:ascii="Sylfaen" w:hAnsi="Sylfaen"/>
          <w:sz w:val="22"/>
          <w:szCs w:val="22"/>
          <w:lang w:val="ka-GE"/>
        </w:rPr>
        <w:t>.</w:t>
      </w:r>
      <w:r w:rsidRPr="0079348F">
        <w:rPr>
          <w:rFonts w:ascii="Sylfaen" w:hAnsi="Sylfaen"/>
          <w:sz w:val="22"/>
          <w:szCs w:val="22"/>
          <w:lang w:val="en-US"/>
        </w:rPr>
        <w:t>6</w:t>
      </w:r>
      <w:r w:rsidRPr="0079348F">
        <w:rPr>
          <w:rFonts w:ascii="Sylfaen" w:hAnsi="Sylfaen"/>
          <w:sz w:val="22"/>
          <w:szCs w:val="22"/>
          <w:lang w:val="ka-GE"/>
        </w:rPr>
        <w:t xml:space="preserve"> </w:t>
      </w:r>
      <w:r w:rsidRPr="0079348F">
        <w:rPr>
          <w:rFonts w:ascii="Sylfaen" w:hAnsi="Sylfaen" w:cs="Sylfaen"/>
          <w:sz w:val="22"/>
          <w:szCs w:val="22"/>
          <w:lang w:val="ka-GE"/>
        </w:rPr>
        <w:t>მლნ</w:t>
      </w:r>
      <w:r w:rsidRPr="0079348F">
        <w:rPr>
          <w:sz w:val="22"/>
          <w:szCs w:val="22"/>
        </w:rPr>
        <w:t xml:space="preserve"> </w:t>
      </w:r>
      <w:r w:rsidRPr="0079348F">
        <w:rPr>
          <w:rFonts w:ascii="Sylfaen" w:hAnsi="Sylfaen" w:cs="Sylfaen"/>
          <w:sz w:val="22"/>
          <w:szCs w:val="22"/>
        </w:rPr>
        <w:t>ლარი</w:t>
      </w:r>
      <w:r w:rsidRPr="0079348F">
        <w:rPr>
          <w:sz w:val="22"/>
          <w:szCs w:val="22"/>
        </w:rPr>
        <w:t xml:space="preserve">, </w:t>
      </w:r>
      <w:r w:rsidRPr="0079348F">
        <w:rPr>
          <w:rFonts w:ascii="Sylfaen" w:hAnsi="Sylfaen" w:cs="Sylfaen"/>
          <w:sz w:val="22"/>
          <w:szCs w:val="22"/>
        </w:rPr>
        <w:t>ანუ</w:t>
      </w:r>
      <w:r w:rsidRPr="0079348F">
        <w:rPr>
          <w:sz w:val="22"/>
          <w:szCs w:val="22"/>
        </w:rPr>
        <w:t xml:space="preserve"> </w:t>
      </w:r>
      <w:r w:rsidRPr="0079348F">
        <w:rPr>
          <w:rFonts w:ascii="Sylfaen" w:hAnsi="Sylfaen" w:cs="Sylfaen"/>
          <w:sz w:val="22"/>
          <w:szCs w:val="22"/>
        </w:rPr>
        <w:t>საპროგნოზო</w:t>
      </w:r>
      <w:r w:rsidRPr="0079348F">
        <w:rPr>
          <w:sz w:val="22"/>
          <w:szCs w:val="22"/>
        </w:rPr>
        <w:t xml:space="preserve"> </w:t>
      </w:r>
      <w:r w:rsidRPr="0079348F">
        <w:rPr>
          <w:rFonts w:ascii="Sylfaen" w:hAnsi="Sylfaen" w:cs="Sylfaen"/>
          <w:sz w:val="22"/>
          <w:szCs w:val="22"/>
        </w:rPr>
        <w:t>მაჩვენებლის</w:t>
      </w:r>
      <w:r w:rsidRPr="0079348F">
        <w:rPr>
          <w:rFonts w:ascii="Sylfaen" w:hAnsi="Sylfaen"/>
          <w:sz w:val="22"/>
          <w:szCs w:val="22"/>
          <w:lang w:val="ka-GE"/>
        </w:rPr>
        <w:t xml:space="preserve"> 6</w:t>
      </w:r>
      <w:r w:rsidRPr="0079348F">
        <w:rPr>
          <w:rFonts w:ascii="Sylfaen" w:hAnsi="Sylfaen"/>
          <w:sz w:val="22"/>
          <w:szCs w:val="22"/>
          <w:lang w:val="en-US"/>
        </w:rPr>
        <w:t>8</w:t>
      </w:r>
      <w:r w:rsidRPr="0079348F">
        <w:rPr>
          <w:rFonts w:ascii="Sylfaen" w:hAnsi="Sylfaen"/>
          <w:sz w:val="22"/>
          <w:szCs w:val="22"/>
          <w:lang w:val="ka-GE"/>
        </w:rPr>
        <w:t>.</w:t>
      </w:r>
      <w:r w:rsidRPr="0079348F">
        <w:rPr>
          <w:rFonts w:ascii="Sylfaen" w:hAnsi="Sylfaen"/>
          <w:sz w:val="22"/>
          <w:szCs w:val="22"/>
          <w:lang w:val="en-US"/>
        </w:rPr>
        <w:t>8</w:t>
      </w:r>
      <w:r w:rsidRPr="0079348F">
        <w:rPr>
          <w:sz w:val="22"/>
          <w:szCs w:val="22"/>
        </w:rPr>
        <w:t>%.</w:t>
      </w:r>
    </w:p>
    <w:p w14:paraId="268C7F11" w14:textId="77777777" w:rsidR="0079348F" w:rsidRPr="0079348F" w:rsidRDefault="0079348F" w:rsidP="0079348F">
      <w:pPr>
        <w:spacing w:line="276" w:lineRule="auto"/>
        <w:ind w:firstLine="720"/>
        <w:jc w:val="both"/>
        <w:rPr>
          <w:rFonts w:ascii="Sylfaen" w:hAnsi="Sylfaen"/>
          <w:sz w:val="22"/>
          <w:szCs w:val="22"/>
          <w:lang w:val="ka-GE"/>
        </w:rPr>
      </w:pPr>
    </w:p>
    <w:p w14:paraId="76F383D7" w14:textId="77777777" w:rsidR="0079348F" w:rsidRPr="0079348F" w:rsidRDefault="0079348F" w:rsidP="0079348F">
      <w:pPr>
        <w:spacing w:line="276" w:lineRule="auto"/>
        <w:ind w:firstLine="720"/>
        <w:jc w:val="center"/>
        <w:rPr>
          <w:rFonts w:ascii="Sylfaen" w:hAnsi="Sylfaen" w:cs="Sylfaen"/>
          <w:b/>
          <w:sz w:val="22"/>
          <w:szCs w:val="22"/>
          <w:lang w:val="ka-GE"/>
        </w:rPr>
      </w:pPr>
      <w:r w:rsidRPr="0079348F">
        <w:rPr>
          <w:rFonts w:ascii="Sylfaen" w:hAnsi="Sylfaen"/>
          <w:b/>
          <w:sz w:val="22"/>
          <w:szCs w:val="22"/>
        </w:rPr>
        <w:lastRenderedPageBreak/>
        <w:t>20</w:t>
      </w:r>
      <w:r w:rsidRPr="0079348F">
        <w:rPr>
          <w:rFonts w:ascii="Sylfaen" w:hAnsi="Sylfaen"/>
          <w:b/>
          <w:sz w:val="22"/>
          <w:szCs w:val="22"/>
          <w:lang w:val="en-US"/>
        </w:rPr>
        <w:t>20</w:t>
      </w:r>
      <w:r w:rsidRPr="0079348F">
        <w:rPr>
          <w:b/>
          <w:sz w:val="22"/>
          <w:szCs w:val="22"/>
        </w:rPr>
        <w:t xml:space="preserve"> </w:t>
      </w:r>
      <w:r w:rsidRPr="0079348F">
        <w:rPr>
          <w:rFonts w:ascii="Sylfaen" w:hAnsi="Sylfaen" w:cs="Sylfaen"/>
          <w:b/>
          <w:sz w:val="22"/>
          <w:szCs w:val="22"/>
        </w:rPr>
        <w:t>წლის</w:t>
      </w:r>
      <w:r w:rsidRPr="0079348F">
        <w:rPr>
          <w:b/>
          <w:sz w:val="22"/>
          <w:szCs w:val="22"/>
        </w:rPr>
        <w:t xml:space="preserve"> 8 </w:t>
      </w:r>
      <w:r w:rsidRPr="0079348F">
        <w:rPr>
          <w:rFonts w:ascii="Sylfaen" w:hAnsi="Sylfaen" w:cs="Sylfaen"/>
          <w:b/>
          <w:sz w:val="22"/>
          <w:szCs w:val="22"/>
        </w:rPr>
        <w:t>თვის</w:t>
      </w:r>
      <w:r w:rsidRPr="0079348F">
        <w:rPr>
          <w:b/>
          <w:sz w:val="22"/>
          <w:szCs w:val="22"/>
        </w:rPr>
        <w:t xml:space="preserve"> </w:t>
      </w:r>
      <w:r w:rsidRPr="0079348F">
        <w:rPr>
          <w:rFonts w:ascii="Sylfaen" w:hAnsi="Sylfaen" w:cs="Sylfaen"/>
          <w:b/>
          <w:sz w:val="22"/>
          <w:szCs w:val="22"/>
        </w:rPr>
        <w:t>სახელმწიფო</w:t>
      </w:r>
      <w:r w:rsidRPr="0079348F">
        <w:rPr>
          <w:b/>
          <w:sz w:val="22"/>
          <w:szCs w:val="22"/>
        </w:rPr>
        <w:t xml:space="preserve"> </w:t>
      </w:r>
      <w:r w:rsidRPr="0079348F">
        <w:rPr>
          <w:rFonts w:ascii="Sylfaen" w:hAnsi="Sylfaen" w:cs="Sylfaen"/>
          <w:b/>
          <w:sz w:val="22"/>
          <w:szCs w:val="22"/>
        </w:rPr>
        <w:t>ბიუჯეტის</w:t>
      </w:r>
      <w:r w:rsidRPr="0079348F">
        <w:rPr>
          <w:b/>
          <w:sz w:val="22"/>
          <w:szCs w:val="22"/>
        </w:rPr>
        <w:t xml:space="preserve"> </w:t>
      </w:r>
      <w:r w:rsidRPr="0079348F">
        <w:rPr>
          <w:rFonts w:ascii="Sylfaen" w:hAnsi="Sylfaen" w:cs="Sylfaen"/>
          <w:b/>
          <w:sz w:val="22"/>
          <w:szCs w:val="22"/>
        </w:rPr>
        <w:t>საგადასახადო</w:t>
      </w:r>
    </w:p>
    <w:p w14:paraId="7715D90C" w14:textId="77777777" w:rsidR="0079348F" w:rsidRPr="0079348F" w:rsidRDefault="0079348F" w:rsidP="0079348F">
      <w:pPr>
        <w:spacing w:line="276" w:lineRule="auto"/>
        <w:ind w:firstLine="720"/>
        <w:jc w:val="center"/>
        <w:rPr>
          <w:rFonts w:ascii="Sylfaen" w:hAnsi="Sylfaen" w:cs="Sylfaen"/>
          <w:b/>
          <w:sz w:val="22"/>
          <w:szCs w:val="22"/>
          <w:lang w:val="ka-GE"/>
        </w:rPr>
      </w:pPr>
      <w:r w:rsidRPr="0079348F">
        <w:rPr>
          <w:rFonts w:ascii="Sylfaen" w:hAnsi="Sylfaen" w:cs="Sylfaen"/>
          <w:b/>
          <w:sz w:val="22"/>
          <w:szCs w:val="22"/>
        </w:rPr>
        <w:t>შემოსავლების</w:t>
      </w:r>
      <w:r w:rsidRPr="0079348F">
        <w:rPr>
          <w:b/>
          <w:sz w:val="22"/>
          <w:szCs w:val="22"/>
        </w:rPr>
        <w:t xml:space="preserve"> </w:t>
      </w:r>
      <w:r w:rsidRPr="0079348F">
        <w:rPr>
          <w:rFonts w:ascii="Sylfaen" w:hAnsi="Sylfaen" w:cs="Sylfaen"/>
          <w:b/>
          <w:sz w:val="22"/>
          <w:szCs w:val="22"/>
        </w:rPr>
        <w:t>შესრულების</w:t>
      </w:r>
      <w:r w:rsidRPr="0079348F">
        <w:rPr>
          <w:b/>
          <w:sz w:val="22"/>
          <w:szCs w:val="22"/>
        </w:rPr>
        <w:t xml:space="preserve"> </w:t>
      </w:r>
      <w:r w:rsidRPr="0079348F">
        <w:rPr>
          <w:rFonts w:ascii="Sylfaen" w:hAnsi="Sylfaen" w:cs="Sylfaen"/>
          <w:b/>
          <w:sz w:val="22"/>
          <w:szCs w:val="22"/>
        </w:rPr>
        <w:t>მაჩვენებლები</w:t>
      </w:r>
    </w:p>
    <w:p w14:paraId="1C348AA3" w14:textId="77777777" w:rsidR="0079348F" w:rsidRPr="0079348F" w:rsidRDefault="0079348F" w:rsidP="0079348F">
      <w:pPr>
        <w:spacing w:line="276" w:lineRule="auto"/>
        <w:ind w:firstLine="720"/>
        <w:jc w:val="right"/>
        <w:rPr>
          <w:rFonts w:ascii="Sylfaen" w:hAnsi="Sylfaen"/>
          <w:lang w:val="ka-GE"/>
        </w:rPr>
      </w:pPr>
      <w:r w:rsidRPr="0079348F">
        <w:rPr>
          <w:rFonts w:ascii="Sylfaen" w:hAnsi="Sylfaen" w:cs="Sylfaen"/>
          <w:lang w:val="ka-GE"/>
        </w:rPr>
        <w:t xml:space="preserve">                                                                                                                                                         მლნ</w:t>
      </w:r>
      <w:r w:rsidRPr="0079348F">
        <w:t xml:space="preserve"> </w:t>
      </w:r>
      <w:r w:rsidRPr="0079348F">
        <w:rPr>
          <w:rFonts w:ascii="Sylfaen" w:hAnsi="Sylfaen" w:cs="Sylfaen"/>
        </w:rPr>
        <w:t>ლარი</w:t>
      </w:r>
      <w:r w:rsidRPr="0079348F">
        <w:t xml:space="preserve"> </w:t>
      </w:r>
    </w:p>
    <w:tbl>
      <w:tblPr>
        <w:tblW w:w="10800" w:type="dxa"/>
        <w:tblInd w:w="108" w:type="dxa"/>
        <w:tblLook w:val="04A0" w:firstRow="1" w:lastRow="0" w:firstColumn="1" w:lastColumn="0" w:noHBand="0" w:noVBand="1"/>
      </w:tblPr>
      <w:tblGrid>
        <w:gridCol w:w="3330"/>
        <w:gridCol w:w="1890"/>
        <w:gridCol w:w="1890"/>
        <w:gridCol w:w="1800"/>
        <w:gridCol w:w="1890"/>
      </w:tblGrid>
      <w:tr w:rsidR="0079348F" w:rsidRPr="0079348F" w14:paraId="09A462F4" w14:textId="77777777" w:rsidTr="0079348F">
        <w:trPr>
          <w:trHeight w:val="548"/>
        </w:trPr>
        <w:tc>
          <w:tcPr>
            <w:tcW w:w="3330" w:type="dxa"/>
            <w:tcBorders>
              <w:top w:val="dotted" w:sz="4" w:space="0" w:color="auto"/>
              <w:left w:val="dotted" w:sz="4" w:space="0" w:color="auto"/>
              <w:bottom w:val="dotted" w:sz="4" w:space="0" w:color="000000"/>
              <w:right w:val="dotted" w:sz="4" w:space="0" w:color="auto"/>
            </w:tcBorders>
            <w:shd w:val="clear" w:color="auto" w:fill="auto"/>
            <w:noWrap/>
            <w:vAlign w:val="center"/>
            <w:hideMark/>
          </w:tcPr>
          <w:p w14:paraId="26B74AA3" w14:textId="77777777" w:rsidR="0079348F" w:rsidRPr="0079348F" w:rsidRDefault="0079348F" w:rsidP="0079348F">
            <w:pPr>
              <w:rPr>
                <w:lang w:val="en-US"/>
              </w:rPr>
            </w:pPr>
            <w:r w:rsidRPr="0079348F">
              <w:rPr>
                <w:lang w:val="en-US"/>
              </w:rPr>
              <w:t> </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14:paraId="60B70443" w14:textId="77777777" w:rsidR="0079348F" w:rsidRPr="0079348F" w:rsidRDefault="0079348F" w:rsidP="0079348F">
            <w:pPr>
              <w:jc w:val="center"/>
              <w:rPr>
                <w:rFonts w:ascii="Sylfaen" w:hAnsi="Sylfaen" w:cs="Arial"/>
                <w:bCs/>
                <w:color w:val="000000"/>
                <w:lang w:val="en-US"/>
              </w:rPr>
            </w:pPr>
            <w:r w:rsidRPr="0079348F">
              <w:rPr>
                <w:rFonts w:ascii="Sylfaen" w:hAnsi="Sylfaen" w:cs="Calibri"/>
                <w:bCs/>
                <w:color w:val="000000"/>
                <w:lang w:val="en-US"/>
              </w:rPr>
              <w:t xml:space="preserve">2020 </w:t>
            </w:r>
            <w:proofErr w:type="spellStart"/>
            <w:r w:rsidRPr="0079348F">
              <w:rPr>
                <w:rFonts w:ascii="Sylfaen" w:hAnsi="Sylfaen" w:cs="Calibri"/>
                <w:bCs/>
                <w:color w:val="000000"/>
                <w:lang w:val="en-US"/>
              </w:rPr>
              <w:t>წლის</w:t>
            </w:r>
            <w:proofErr w:type="spellEnd"/>
            <w:r w:rsidRPr="0079348F">
              <w:rPr>
                <w:rFonts w:ascii="Sylfaen" w:hAnsi="Sylfaen" w:cs="Calibri"/>
                <w:bCs/>
                <w:color w:val="000000"/>
                <w:lang w:val="en-US"/>
              </w:rPr>
              <w:t xml:space="preserve"> </w:t>
            </w:r>
            <w:proofErr w:type="spellStart"/>
            <w:r w:rsidRPr="0079348F">
              <w:rPr>
                <w:rFonts w:ascii="Sylfaen" w:hAnsi="Sylfaen" w:cs="Calibri"/>
                <w:bCs/>
                <w:color w:val="000000"/>
                <w:lang w:val="en-US"/>
              </w:rPr>
              <w:t>გეგმა</w:t>
            </w:r>
            <w:proofErr w:type="spellEnd"/>
          </w:p>
        </w:tc>
        <w:tc>
          <w:tcPr>
            <w:tcW w:w="1890" w:type="dxa"/>
            <w:tcBorders>
              <w:top w:val="dotted" w:sz="4" w:space="0" w:color="auto"/>
              <w:left w:val="nil"/>
              <w:bottom w:val="dotted" w:sz="4" w:space="0" w:color="auto"/>
              <w:right w:val="dotted" w:sz="4" w:space="0" w:color="auto"/>
            </w:tcBorders>
            <w:shd w:val="clear" w:color="auto" w:fill="auto"/>
            <w:vAlign w:val="center"/>
            <w:hideMark/>
          </w:tcPr>
          <w:p w14:paraId="682B6F41" w14:textId="77777777" w:rsidR="0079348F" w:rsidRPr="0079348F" w:rsidRDefault="0079348F" w:rsidP="0079348F">
            <w:pPr>
              <w:jc w:val="center"/>
              <w:rPr>
                <w:rFonts w:ascii="Sylfaen" w:hAnsi="Sylfaen" w:cs="Arial"/>
                <w:bCs/>
                <w:color w:val="000000"/>
                <w:lang w:val="en-US"/>
              </w:rPr>
            </w:pPr>
            <w:r w:rsidRPr="0079348F">
              <w:rPr>
                <w:rFonts w:ascii="Sylfaen" w:hAnsi="Sylfaen" w:cs="Calibri"/>
                <w:bCs/>
                <w:color w:val="000000"/>
                <w:lang w:val="en-US"/>
              </w:rPr>
              <w:t xml:space="preserve">8 </w:t>
            </w:r>
            <w:proofErr w:type="spellStart"/>
            <w:r w:rsidRPr="0079348F">
              <w:rPr>
                <w:rFonts w:ascii="Sylfaen" w:hAnsi="Sylfaen" w:cs="Calibri"/>
                <w:bCs/>
                <w:color w:val="000000"/>
                <w:lang w:val="en-US"/>
              </w:rPr>
              <w:t>თვის</w:t>
            </w:r>
            <w:proofErr w:type="spellEnd"/>
            <w:r w:rsidRPr="0079348F">
              <w:rPr>
                <w:rFonts w:ascii="Sylfaen" w:hAnsi="Sylfaen" w:cs="Calibri"/>
                <w:bCs/>
                <w:color w:val="000000"/>
                <w:lang w:val="en-US"/>
              </w:rPr>
              <w:t xml:space="preserve"> </w:t>
            </w:r>
            <w:proofErr w:type="spellStart"/>
            <w:r w:rsidRPr="0079348F">
              <w:rPr>
                <w:rFonts w:ascii="Sylfaen" w:hAnsi="Sylfaen" w:cs="Calibri"/>
                <w:bCs/>
                <w:color w:val="000000"/>
                <w:lang w:val="en-US"/>
              </w:rPr>
              <w:t>ფაქტი</w:t>
            </w:r>
            <w:proofErr w:type="spellEnd"/>
          </w:p>
        </w:tc>
        <w:tc>
          <w:tcPr>
            <w:tcW w:w="1800" w:type="dxa"/>
            <w:tcBorders>
              <w:top w:val="dotted" w:sz="4" w:space="0" w:color="auto"/>
              <w:left w:val="nil"/>
              <w:bottom w:val="dotted" w:sz="4" w:space="0" w:color="auto"/>
              <w:right w:val="dotted" w:sz="4" w:space="0" w:color="auto"/>
            </w:tcBorders>
            <w:shd w:val="clear" w:color="auto" w:fill="auto"/>
            <w:vAlign w:val="center"/>
            <w:hideMark/>
          </w:tcPr>
          <w:p w14:paraId="6558068C" w14:textId="77777777" w:rsidR="0079348F" w:rsidRPr="0079348F" w:rsidRDefault="0079348F" w:rsidP="0079348F">
            <w:pPr>
              <w:jc w:val="center"/>
              <w:rPr>
                <w:rFonts w:ascii="Sylfaen" w:hAnsi="Sylfaen" w:cs="Arial"/>
                <w:bCs/>
                <w:color w:val="000000"/>
                <w:lang w:val="en-US"/>
              </w:rPr>
            </w:pPr>
            <w:r w:rsidRPr="0079348F">
              <w:rPr>
                <w:rFonts w:ascii="Sylfaen" w:hAnsi="Sylfaen" w:cs="Calibri"/>
                <w:bCs/>
                <w:color w:val="000000"/>
                <w:lang w:val="en-US"/>
              </w:rPr>
              <w:t>+/-</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14:paraId="7D002550" w14:textId="77777777" w:rsidR="0079348F" w:rsidRPr="0079348F" w:rsidRDefault="0079348F" w:rsidP="0079348F">
            <w:pPr>
              <w:jc w:val="center"/>
              <w:rPr>
                <w:rFonts w:ascii="Sylfaen" w:hAnsi="Sylfaen" w:cs="Arial"/>
                <w:bCs/>
                <w:color w:val="000000"/>
                <w:lang w:val="en-US"/>
              </w:rPr>
            </w:pPr>
            <w:r w:rsidRPr="0079348F">
              <w:rPr>
                <w:rFonts w:ascii="Sylfaen" w:hAnsi="Sylfaen" w:cs="Calibri"/>
                <w:bCs/>
                <w:color w:val="000000"/>
                <w:lang w:val="en-US"/>
              </w:rPr>
              <w:t>%</w:t>
            </w:r>
          </w:p>
        </w:tc>
      </w:tr>
      <w:tr w:rsidR="0079348F" w:rsidRPr="0079348F" w14:paraId="5500B1FF" w14:textId="77777777" w:rsidTr="0079348F">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14:paraId="0274EBE8" w14:textId="77777777" w:rsidR="0079348F" w:rsidRPr="0079348F" w:rsidRDefault="0079348F" w:rsidP="0079348F">
            <w:pPr>
              <w:rPr>
                <w:rFonts w:ascii="Sylfaen" w:hAnsi="Sylfaen" w:cs="Arial"/>
                <w:b/>
                <w:bCs/>
                <w:color w:val="000000"/>
                <w:lang w:val="en-US"/>
              </w:rPr>
            </w:pPr>
            <w:proofErr w:type="spellStart"/>
            <w:r w:rsidRPr="0079348F">
              <w:rPr>
                <w:rFonts w:ascii="Sylfaen" w:hAnsi="Sylfaen" w:cs="Calibri"/>
                <w:b/>
                <w:bCs/>
                <w:color w:val="000000"/>
                <w:lang w:val="en-US"/>
              </w:rPr>
              <w:t>გადასახადები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14:paraId="5A8ADEC6" w14:textId="77777777" w:rsidR="0079348F" w:rsidRPr="0079348F" w:rsidRDefault="0079348F" w:rsidP="0079348F">
            <w:pPr>
              <w:jc w:val="center"/>
              <w:rPr>
                <w:rFonts w:ascii="Sylfaen" w:hAnsi="Sylfaen" w:cs="Arial"/>
                <w:b/>
                <w:bCs/>
                <w:color w:val="000000"/>
                <w:lang w:val="en-US"/>
              </w:rPr>
            </w:pPr>
            <w:r w:rsidRPr="0079348F">
              <w:rPr>
                <w:rFonts w:ascii="Sylfaen" w:hAnsi="Sylfaen" w:cs="Arial"/>
                <w:b/>
                <w:bCs/>
                <w:color w:val="000000"/>
                <w:lang w:val="ka-GE"/>
              </w:rPr>
              <w:t>8,979.4</w:t>
            </w:r>
          </w:p>
        </w:tc>
        <w:tc>
          <w:tcPr>
            <w:tcW w:w="1890" w:type="dxa"/>
            <w:tcBorders>
              <w:top w:val="nil"/>
              <w:left w:val="nil"/>
              <w:bottom w:val="dotted" w:sz="4" w:space="0" w:color="auto"/>
              <w:right w:val="dotted" w:sz="4" w:space="0" w:color="auto"/>
            </w:tcBorders>
            <w:shd w:val="clear" w:color="auto" w:fill="auto"/>
            <w:vAlign w:val="center"/>
            <w:hideMark/>
          </w:tcPr>
          <w:p w14:paraId="1C913451" w14:textId="77777777" w:rsidR="0079348F" w:rsidRPr="0079348F" w:rsidRDefault="0079348F" w:rsidP="0079348F">
            <w:pPr>
              <w:jc w:val="center"/>
              <w:rPr>
                <w:rFonts w:ascii="Sylfaen" w:hAnsi="Sylfaen" w:cs="Arial"/>
                <w:b/>
                <w:bCs/>
                <w:color w:val="000000"/>
                <w:lang w:val="en-US"/>
              </w:rPr>
            </w:pPr>
            <w:r w:rsidRPr="0079348F">
              <w:rPr>
                <w:rFonts w:ascii="Sylfaen" w:hAnsi="Sylfaen" w:cs="Arial"/>
                <w:b/>
                <w:bCs/>
                <w:color w:val="000000"/>
                <w:lang w:val="ka-GE"/>
              </w:rPr>
              <w:t>6,174.6</w:t>
            </w:r>
          </w:p>
        </w:tc>
        <w:tc>
          <w:tcPr>
            <w:tcW w:w="1800" w:type="dxa"/>
            <w:tcBorders>
              <w:top w:val="nil"/>
              <w:left w:val="nil"/>
              <w:bottom w:val="dotted" w:sz="4" w:space="0" w:color="auto"/>
              <w:right w:val="dotted" w:sz="4" w:space="0" w:color="auto"/>
            </w:tcBorders>
            <w:shd w:val="clear" w:color="auto" w:fill="auto"/>
            <w:vAlign w:val="center"/>
            <w:hideMark/>
          </w:tcPr>
          <w:p w14:paraId="0990BE80" w14:textId="77777777" w:rsidR="0079348F" w:rsidRPr="0079348F" w:rsidRDefault="0079348F" w:rsidP="0079348F">
            <w:pPr>
              <w:jc w:val="center"/>
              <w:rPr>
                <w:rFonts w:ascii="Sylfaen" w:hAnsi="Sylfaen" w:cs="Arial"/>
                <w:b/>
                <w:bCs/>
                <w:color w:val="000000"/>
                <w:lang w:val="en-US"/>
              </w:rPr>
            </w:pPr>
            <w:r w:rsidRPr="0079348F">
              <w:rPr>
                <w:rFonts w:ascii="Sylfaen" w:hAnsi="Sylfaen" w:cs="Arial"/>
                <w:b/>
                <w:bCs/>
                <w:color w:val="000000"/>
                <w:lang w:val="ka-GE"/>
              </w:rPr>
              <w:t>-2,804.7</w:t>
            </w:r>
          </w:p>
        </w:tc>
        <w:tc>
          <w:tcPr>
            <w:tcW w:w="1890" w:type="dxa"/>
            <w:tcBorders>
              <w:top w:val="nil"/>
              <w:left w:val="nil"/>
              <w:bottom w:val="dotted" w:sz="4" w:space="0" w:color="auto"/>
              <w:right w:val="dotted" w:sz="4" w:space="0" w:color="auto"/>
            </w:tcBorders>
            <w:shd w:val="clear" w:color="auto" w:fill="auto"/>
            <w:vAlign w:val="center"/>
            <w:hideMark/>
          </w:tcPr>
          <w:p w14:paraId="10E8FB63" w14:textId="77777777" w:rsidR="0079348F" w:rsidRPr="0079348F" w:rsidRDefault="0079348F" w:rsidP="0079348F">
            <w:pPr>
              <w:jc w:val="center"/>
              <w:rPr>
                <w:rFonts w:ascii="Sylfaen" w:hAnsi="Sylfaen" w:cs="Arial"/>
                <w:b/>
                <w:bCs/>
                <w:color w:val="000000"/>
                <w:lang w:val="en-US"/>
              </w:rPr>
            </w:pPr>
            <w:r w:rsidRPr="0079348F">
              <w:rPr>
                <w:rFonts w:ascii="Sylfaen" w:hAnsi="Sylfaen" w:cs="Arial"/>
                <w:b/>
                <w:bCs/>
                <w:color w:val="000000"/>
                <w:lang w:val="ka-GE"/>
              </w:rPr>
              <w:t>68.8%</w:t>
            </w:r>
          </w:p>
        </w:tc>
      </w:tr>
      <w:tr w:rsidR="0079348F" w:rsidRPr="0079348F" w14:paraId="147D4E00" w14:textId="77777777" w:rsidTr="0079348F">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14:paraId="16B963D9"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საშემოსავლო</w:t>
            </w:r>
            <w:proofErr w:type="spellEnd"/>
            <w:r w:rsidRPr="0079348F">
              <w:rPr>
                <w:rFonts w:ascii="Sylfaen" w:hAnsi="Sylfaen" w:cs="Calibri"/>
                <w:color w:val="000000"/>
                <w:lang w:val="en-US"/>
              </w:rPr>
              <w:t xml:space="preserve"> </w:t>
            </w:r>
            <w:proofErr w:type="spellStart"/>
            <w:r w:rsidRPr="0079348F">
              <w:rPr>
                <w:rFonts w:ascii="Sylfaen" w:hAnsi="Sylfaen" w:cs="Calibri"/>
                <w:color w:val="000000"/>
                <w:lang w:val="en-US"/>
              </w:rPr>
              <w:t>გადასახადი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14:paraId="613837FF"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2,990.0</w:t>
            </w:r>
          </w:p>
        </w:tc>
        <w:tc>
          <w:tcPr>
            <w:tcW w:w="1890" w:type="dxa"/>
            <w:tcBorders>
              <w:top w:val="nil"/>
              <w:left w:val="nil"/>
              <w:bottom w:val="dotted" w:sz="4" w:space="0" w:color="auto"/>
              <w:right w:val="dotted" w:sz="4" w:space="0" w:color="auto"/>
            </w:tcBorders>
            <w:shd w:val="clear" w:color="auto" w:fill="auto"/>
            <w:vAlign w:val="center"/>
            <w:hideMark/>
          </w:tcPr>
          <w:p w14:paraId="44C92C5F"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1,999.8</w:t>
            </w:r>
          </w:p>
        </w:tc>
        <w:tc>
          <w:tcPr>
            <w:tcW w:w="1800" w:type="dxa"/>
            <w:tcBorders>
              <w:top w:val="nil"/>
              <w:left w:val="nil"/>
              <w:bottom w:val="dotted" w:sz="4" w:space="0" w:color="auto"/>
              <w:right w:val="dotted" w:sz="4" w:space="0" w:color="auto"/>
            </w:tcBorders>
            <w:shd w:val="clear" w:color="auto" w:fill="auto"/>
            <w:vAlign w:val="center"/>
            <w:hideMark/>
          </w:tcPr>
          <w:p w14:paraId="74B80037"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-990.2</w:t>
            </w:r>
          </w:p>
        </w:tc>
        <w:tc>
          <w:tcPr>
            <w:tcW w:w="1890" w:type="dxa"/>
            <w:tcBorders>
              <w:top w:val="nil"/>
              <w:left w:val="nil"/>
              <w:bottom w:val="dotted" w:sz="4" w:space="0" w:color="auto"/>
              <w:right w:val="dotted" w:sz="4" w:space="0" w:color="auto"/>
            </w:tcBorders>
            <w:shd w:val="clear" w:color="auto" w:fill="auto"/>
            <w:vAlign w:val="center"/>
            <w:hideMark/>
          </w:tcPr>
          <w:p w14:paraId="51ED37AA"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66.9%</w:t>
            </w:r>
          </w:p>
        </w:tc>
      </w:tr>
      <w:tr w:rsidR="0079348F" w:rsidRPr="0079348F" w14:paraId="64C5E3D2" w14:textId="77777777" w:rsidTr="0079348F">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14:paraId="2626164A"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მოგების</w:t>
            </w:r>
            <w:proofErr w:type="spellEnd"/>
            <w:r w:rsidRPr="0079348F">
              <w:rPr>
                <w:rFonts w:ascii="Sylfaen" w:hAnsi="Sylfaen" w:cs="Calibri"/>
                <w:color w:val="000000"/>
                <w:lang w:val="en-US"/>
              </w:rPr>
              <w:t xml:space="preserve"> </w:t>
            </w:r>
            <w:proofErr w:type="spellStart"/>
            <w:r w:rsidRPr="0079348F">
              <w:rPr>
                <w:rFonts w:ascii="Sylfaen" w:hAnsi="Sylfaen" w:cs="Calibri"/>
                <w:color w:val="000000"/>
                <w:lang w:val="en-US"/>
              </w:rPr>
              <w:t>გადასახადი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14:paraId="1E31E8E1"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840.0</w:t>
            </w:r>
          </w:p>
        </w:tc>
        <w:tc>
          <w:tcPr>
            <w:tcW w:w="1890" w:type="dxa"/>
            <w:tcBorders>
              <w:top w:val="nil"/>
              <w:left w:val="nil"/>
              <w:bottom w:val="dotted" w:sz="4" w:space="0" w:color="auto"/>
              <w:right w:val="dotted" w:sz="4" w:space="0" w:color="auto"/>
            </w:tcBorders>
            <w:shd w:val="clear" w:color="auto" w:fill="auto"/>
            <w:vAlign w:val="center"/>
            <w:hideMark/>
          </w:tcPr>
          <w:p w14:paraId="7BBFCAF7"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683.9</w:t>
            </w:r>
          </w:p>
        </w:tc>
        <w:tc>
          <w:tcPr>
            <w:tcW w:w="1800" w:type="dxa"/>
            <w:tcBorders>
              <w:top w:val="nil"/>
              <w:left w:val="nil"/>
              <w:bottom w:val="dotted" w:sz="4" w:space="0" w:color="auto"/>
              <w:right w:val="dotted" w:sz="4" w:space="0" w:color="auto"/>
            </w:tcBorders>
            <w:shd w:val="clear" w:color="auto" w:fill="auto"/>
            <w:vAlign w:val="center"/>
            <w:hideMark/>
          </w:tcPr>
          <w:p w14:paraId="07DA4DA9"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-156.1</w:t>
            </w:r>
          </w:p>
        </w:tc>
        <w:tc>
          <w:tcPr>
            <w:tcW w:w="1890" w:type="dxa"/>
            <w:tcBorders>
              <w:top w:val="nil"/>
              <w:left w:val="nil"/>
              <w:bottom w:val="dotted" w:sz="4" w:space="0" w:color="auto"/>
              <w:right w:val="dotted" w:sz="4" w:space="0" w:color="auto"/>
            </w:tcBorders>
            <w:shd w:val="clear" w:color="auto" w:fill="auto"/>
            <w:vAlign w:val="center"/>
            <w:hideMark/>
          </w:tcPr>
          <w:p w14:paraId="5CE1FD79"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81.4%</w:t>
            </w:r>
          </w:p>
        </w:tc>
      </w:tr>
      <w:tr w:rsidR="0079348F" w:rsidRPr="0079348F" w14:paraId="7AFA5E28" w14:textId="77777777" w:rsidTr="0079348F">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14:paraId="16C1D977"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დამატებული</w:t>
            </w:r>
            <w:proofErr w:type="spellEnd"/>
            <w:r w:rsidRPr="0079348F">
              <w:rPr>
                <w:rFonts w:ascii="Sylfaen" w:hAnsi="Sylfaen" w:cs="Calibri"/>
                <w:color w:val="000000"/>
                <w:lang w:val="en-US"/>
              </w:rPr>
              <w:t xml:space="preserve"> </w:t>
            </w:r>
            <w:proofErr w:type="spellStart"/>
            <w:r w:rsidRPr="0079348F">
              <w:rPr>
                <w:rFonts w:ascii="Sylfaen" w:hAnsi="Sylfaen" w:cs="Calibri"/>
                <w:color w:val="000000"/>
                <w:lang w:val="en-US"/>
              </w:rPr>
              <w:t>ღირებულების</w:t>
            </w:r>
            <w:proofErr w:type="spellEnd"/>
            <w:r w:rsidRPr="0079348F">
              <w:rPr>
                <w:rFonts w:ascii="Sylfaen" w:hAnsi="Sylfaen" w:cs="Calibri"/>
                <w:color w:val="000000"/>
                <w:lang w:val="en-US"/>
              </w:rPr>
              <w:t xml:space="preserve"> </w:t>
            </w:r>
            <w:proofErr w:type="spellStart"/>
            <w:r w:rsidRPr="0079348F">
              <w:rPr>
                <w:rFonts w:ascii="Sylfaen" w:hAnsi="Sylfaen" w:cs="Calibri"/>
                <w:color w:val="000000"/>
                <w:lang w:val="en-US"/>
              </w:rPr>
              <w:t>გადასახადი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14:paraId="25C06C78"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3,754.4</w:t>
            </w:r>
          </w:p>
        </w:tc>
        <w:tc>
          <w:tcPr>
            <w:tcW w:w="1890" w:type="dxa"/>
            <w:tcBorders>
              <w:top w:val="nil"/>
              <w:left w:val="nil"/>
              <w:bottom w:val="dotted" w:sz="4" w:space="0" w:color="auto"/>
              <w:right w:val="dotted" w:sz="4" w:space="0" w:color="auto"/>
            </w:tcBorders>
            <w:shd w:val="clear" w:color="auto" w:fill="auto"/>
            <w:vAlign w:val="center"/>
            <w:hideMark/>
          </w:tcPr>
          <w:p w14:paraId="620E00F2"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2,444.7</w:t>
            </w:r>
          </w:p>
        </w:tc>
        <w:tc>
          <w:tcPr>
            <w:tcW w:w="1800" w:type="dxa"/>
            <w:tcBorders>
              <w:top w:val="nil"/>
              <w:left w:val="nil"/>
              <w:bottom w:val="dotted" w:sz="4" w:space="0" w:color="auto"/>
              <w:right w:val="dotted" w:sz="4" w:space="0" w:color="auto"/>
            </w:tcBorders>
            <w:shd w:val="clear" w:color="auto" w:fill="auto"/>
            <w:vAlign w:val="center"/>
            <w:hideMark/>
          </w:tcPr>
          <w:p w14:paraId="4E473D72"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-1,309.7</w:t>
            </w:r>
          </w:p>
        </w:tc>
        <w:tc>
          <w:tcPr>
            <w:tcW w:w="1890" w:type="dxa"/>
            <w:tcBorders>
              <w:top w:val="nil"/>
              <w:left w:val="nil"/>
              <w:bottom w:val="dotted" w:sz="4" w:space="0" w:color="auto"/>
              <w:right w:val="dotted" w:sz="4" w:space="0" w:color="auto"/>
            </w:tcBorders>
            <w:shd w:val="clear" w:color="auto" w:fill="auto"/>
            <w:vAlign w:val="center"/>
            <w:hideMark/>
          </w:tcPr>
          <w:p w14:paraId="1E0D3015"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65.1%</w:t>
            </w:r>
          </w:p>
        </w:tc>
      </w:tr>
      <w:tr w:rsidR="0079348F" w:rsidRPr="0079348F" w14:paraId="2C652EDC" w14:textId="77777777" w:rsidTr="0079348F">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14:paraId="71FB1E23"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აქციზი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14:paraId="49C01D6D"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1,325.0</w:t>
            </w:r>
          </w:p>
        </w:tc>
        <w:tc>
          <w:tcPr>
            <w:tcW w:w="1890" w:type="dxa"/>
            <w:tcBorders>
              <w:top w:val="nil"/>
              <w:left w:val="nil"/>
              <w:bottom w:val="dotted" w:sz="4" w:space="0" w:color="auto"/>
              <w:right w:val="dotted" w:sz="4" w:space="0" w:color="auto"/>
            </w:tcBorders>
            <w:shd w:val="clear" w:color="auto" w:fill="auto"/>
            <w:vAlign w:val="center"/>
            <w:hideMark/>
          </w:tcPr>
          <w:p w14:paraId="6A35AA0C"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916.4</w:t>
            </w:r>
          </w:p>
        </w:tc>
        <w:tc>
          <w:tcPr>
            <w:tcW w:w="1800" w:type="dxa"/>
            <w:tcBorders>
              <w:top w:val="nil"/>
              <w:left w:val="nil"/>
              <w:bottom w:val="dotted" w:sz="4" w:space="0" w:color="auto"/>
              <w:right w:val="dotted" w:sz="4" w:space="0" w:color="auto"/>
            </w:tcBorders>
            <w:shd w:val="clear" w:color="auto" w:fill="auto"/>
            <w:vAlign w:val="center"/>
            <w:hideMark/>
          </w:tcPr>
          <w:p w14:paraId="27C98B31"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-408.6</w:t>
            </w:r>
          </w:p>
        </w:tc>
        <w:tc>
          <w:tcPr>
            <w:tcW w:w="1890" w:type="dxa"/>
            <w:tcBorders>
              <w:top w:val="nil"/>
              <w:left w:val="nil"/>
              <w:bottom w:val="dotted" w:sz="4" w:space="0" w:color="auto"/>
              <w:right w:val="dotted" w:sz="4" w:space="0" w:color="auto"/>
            </w:tcBorders>
            <w:shd w:val="clear" w:color="auto" w:fill="auto"/>
            <w:vAlign w:val="center"/>
            <w:hideMark/>
          </w:tcPr>
          <w:p w14:paraId="79EDA1CD"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69.2%</w:t>
            </w:r>
          </w:p>
        </w:tc>
      </w:tr>
      <w:tr w:rsidR="0079348F" w:rsidRPr="0079348F" w14:paraId="3BD28816" w14:textId="77777777" w:rsidTr="0079348F">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14:paraId="40C36B4A"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იმპორტის</w:t>
            </w:r>
            <w:proofErr w:type="spellEnd"/>
            <w:r w:rsidRPr="0079348F">
              <w:rPr>
                <w:rFonts w:ascii="Sylfaen" w:hAnsi="Sylfaen" w:cs="Calibri"/>
                <w:color w:val="000000"/>
                <w:lang w:val="en-US"/>
              </w:rPr>
              <w:t xml:space="preserve"> </w:t>
            </w:r>
            <w:proofErr w:type="spellStart"/>
            <w:r w:rsidRPr="0079348F">
              <w:rPr>
                <w:rFonts w:ascii="Sylfaen" w:hAnsi="Sylfaen" w:cs="Calibri"/>
                <w:color w:val="000000"/>
                <w:lang w:val="en-US"/>
              </w:rPr>
              <w:t>გადასახადი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14:paraId="23F7C6A8"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70.0</w:t>
            </w:r>
          </w:p>
        </w:tc>
        <w:tc>
          <w:tcPr>
            <w:tcW w:w="1890" w:type="dxa"/>
            <w:tcBorders>
              <w:top w:val="nil"/>
              <w:left w:val="nil"/>
              <w:bottom w:val="dotted" w:sz="4" w:space="0" w:color="auto"/>
              <w:right w:val="dotted" w:sz="4" w:space="0" w:color="auto"/>
            </w:tcBorders>
            <w:shd w:val="clear" w:color="auto" w:fill="auto"/>
            <w:vAlign w:val="center"/>
            <w:hideMark/>
          </w:tcPr>
          <w:p w14:paraId="738CED86"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50.1</w:t>
            </w:r>
          </w:p>
        </w:tc>
        <w:tc>
          <w:tcPr>
            <w:tcW w:w="1800" w:type="dxa"/>
            <w:tcBorders>
              <w:top w:val="nil"/>
              <w:left w:val="nil"/>
              <w:bottom w:val="dotted" w:sz="4" w:space="0" w:color="auto"/>
              <w:right w:val="dotted" w:sz="4" w:space="0" w:color="auto"/>
            </w:tcBorders>
            <w:shd w:val="clear" w:color="auto" w:fill="auto"/>
            <w:vAlign w:val="center"/>
            <w:hideMark/>
          </w:tcPr>
          <w:p w14:paraId="00812D5D"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-19.9</w:t>
            </w:r>
          </w:p>
        </w:tc>
        <w:tc>
          <w:tcPr>
            <w:tcW w:w="1890" w:type="dxa"/>
            <w:tcBorders>
              <w:top w:val="nil"/>
              <w:left w:val="nil"/>
              <w:bottom w:val="dotted" w:sz="4" w:space="0" w:color="auto"/>
              <w:right w:val="dotted" w:sz="4" w:space="0" w:color="auto"/>
            </w:tcBorders>
            <w:shd w:val="clear" w:color="auto" w:fill="auto"/>
            <w:vAlign w:val="center"/>
            <w:hideMark/>
          </w:tcPr>
          <w:p w14:paraId="76B5E9AD"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71.6%</w:t>
            </w:r>
          </w:p>
        </w:tc>
      </w:tr>
      <w:tr w:rsidR="0079348F" w:rsidRPr="0079348F" w14:paraId="728B4690" w14:textId="77777777" w:rsidTr="0079348F">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14:paraId="16BB8B23" w14:textId="77777777" w:rsidR="0079348F" w:rsidRPr="0079348F" w:rsidRDefault="0079348F" w:rsidP="0079348F">
            <w:pPr>
              <w:ind w:firstLineChars="100" w:firstLine="200"/>
              <w:rPr>
                <w:rFonts w:ascii="Sylfaen" w:hAnsi="Sylfaen" w:cs="Arial"/>
                <w:color w:val="000000"/>
                <w:lang w:val="en-US"/>
              </w:rPr>
            </w:pPr>
            <w:proofErr w:type="spellStart"/>
            <w:r w:rsidRPr="0079348F">
              <w:rPr>
                <w:rFonts w:ascii="Sylfaen" w:hAnsi="Sylfaen" w:cs="Calibri"/>
                <w:color w:val="000000"/>
                <w:lang w:val="en-US"/>
              </w:rPr>
              <w:t>სხვა</w:t>
            </w:r>
            <w:proofErr w:type="spellEnd"/>
            <w:r w:rsidRPr="0079348F">
              <w:rPr>
                <w:rFonts w:ascii="Sylfaen" w:hAnsi="Sylfaen" w:cs="Calibri"/>
                <w:color w:val="000000"/>
                <w:lang w:val="en-US"/>
              </w:rPr>
              <w:t xml:space="preserve"> </w:t>
            </w:r>
            <w:proofErr w:type="spellStart"/>
            <w:r w:rsidRPr="0079348F">
              <w:rPr>
                <w:rFonts w:ascii="Sylfaen" w:hAnsi="Sylfaen" w:cs="Calibri"/>
                <w:color w:val="000000"/>
                <w:lang w:val="en-US"/>
              </w:rPr>
              <w:t>გადასახადი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14:paraId="33D57AB5"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0.0</w:t>
            </w:r>
          </w:p>
        </w:tc>
        <w:tc>
          <w:tcPr>
            <w:tcW w:w="1890" w:type="dxa"/>
            <w:tcBorders>
              <w:top w:val="nil"/>
              <w:left w:val="nil"/>
              <w:bottom w:val="dotted" w:sz="4" w:space="0" w:color="auto"/>
              <w:right w:val="dotted" w:sz="4" w:space="0" w:color="auto"/>
            </w:tcBorders>
            <w:shd w:val="clear" w:color="auto" w:fill="auto"/>
            <w:vAlign w:val="center"/>
            <w:hideMark/>
          </w:tcPr>
          <w:p w14:paraId="1FD1460D"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79.8</w:t>
            </w:r>
          </w:p>
        </w:tc>
        <w:tc>
          <w:tcPr>
            <w:tcW w:w="1800" w:type="dxa"/>
            <w:tcBorders>
              <w:top w:val="nil"/>
              <w:left w:val="nil"/>
              <w:bottom w:val="dotted" w:sz="4" w:space="0" w:color="auto"/>
              <w:right w:val="dotted" w:sz="4" w:space="0" w:color="auto"/>
            </w:tcBorders>
            <w:shd w:val="clear" w:color="auto" w:fill="auto"/>
            <w:vAlign w:val="center"/>
            <w:hideMark/>
          </w:tcPr>
          <w:p w14:paraId="3A792176"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ka-GE"/>
              </w:rPr>
              <w:t>79.8</w:t>
            </w:r>
          </w:p>
        </w:tc>
        <w:tc>
          <w:tcPr>
            <w:tcW w:w="1890" w:type="dxa"/>
            <w:tcBorders>
              <w:top w:val="nil"/>
              <w:left w:val="nil"/>
              <w:bottom w:val="dotted" w:sz="4" w:space="0" w:color="auto"/>
              <w:right w:val="dotted" w:sz="4" w:space="0" w:color="auto"/>
            </w:tcBorders>
            <w:shd w:val="clear" w:color="auto" w:fill="auto"/>
            <w:vAlign w:val="center"/>
            <w:hideMark/>
          </w:tcPr>
          <w:p w14:paraId="5405834F" w14:textId="77777777" w:rsidR="0079348F" w:rsidRPr="0079348F" w:rsidRDefault="0079348F" w:rsidP="0079348F">
            <w:pPr>
              <w:jc w:val="center"/>
              <w:rPr>
                <w:rFonts w:ascii="Sylfaen" w:hAnsi="Sylfaen" w:cs="Arial"/>
                <w:color w:val="000000"/>
                <w:lang w:val="en-US"/>
              </w:rPr>
            </w:pPr>
            <w:r w:rsidRPr="0079348F">
              <w:rPr>
                <w:rFonts w:ascii="Sylfaen" w:hAnsi="Sylfaen" w:cs="Arial"/>
                <w:color w:val="000000"/>
                <w:lang w:val="en-US"/>
              </w:rPr>
              <w:t> </w:t>
            </w:r>
          </w:p>
        </w:tc>
      </w:tr>
    </w:tbl>
    <w:p w14:paraId="641EEC7C" w14:textId="77777777" w:rsidR="0079348F" w:rsidRPr="0079348F" w:rsidRDefault="0079348F" w:rsidP="0079348F">
      <w:pPr>
        <w:spacing w:line="276" w:lineRule="auto"/>
        <w:ind w:firstLine="720"/>
        <w:jc w:val="both"/>
        <w:rPr>
          <w:rFonts w:ascii="Sylfaen" w:hAnsi="Sylfaen"/>
          <w:lang w:val="ka-GE"/>
        </w:rPr>
      </w:pPr>
    </w:p>
    <w:p w14:paraId="116339BA" w14:textId="77777777" w:rsidR="0079348F" w:rsidRPr="0079348F" w:rsidRDefault="0079348F" w:rsidP="0079348F">
      <w:pPr>
        <w:pStyle w:val="Default"/>
        <w:spacing w:line="276" w:lineRule="auto"/>
        <w:ind w:firstLine="720"/>
        <w:jc w:val="both"/>
        <w:rPr>
          <w:color w:val="auto"/>
          <w:sz w:val="22"/>
          <w:szCs w:val="22"/>
          <w:lang w:val="ka-GE"/>
        </w:rPr>
      </w:pPr>
      <w:proofErr w:type="spellStart"/>
      <w:r w:rsidRPr="0079348F">
        <w:rPr>
          <w:b/>
          <w:color w:val="auto"/>
          <w:sz w:val="22"/>
          <w:szCs w:val="22"/>
        </w:rPr>
        <w:t>გრანტების</w:t>
      </w:r>
      <w:proofErr w:type="spellEnd"/>
      <w:r w:rsidRPr="0079348F">
        <w:rPr>
          <w:color w:val="auto"/>
          <w:sz w:val="22"/>
          <w:szCs w:val="22"/>
        </w:rPr>
        <w:t xml:space="preserve"> 2020 </w:t>
      </w:r>
      <w:proofErr w:type="spellStart"/>
      <w:r w:rsidRPr="0079348F">
        <w:rPr>
          <w:color w:val="auto"/>
          <w:sz w:val="22"/>
          <w:szCs w:val="22"/>
        </w:rPr>
        <w:t>წლის</w:t>
      </w:r>
      <w:proofErr w:type="spellEnd"/>
      <w:r w:rsidRPr="0079348F">
        <w:rPr>
          <w:color w:val="auto"/>
          <w:sz w:val="22"/>
          <w:szCs w:val="22"/>
        </w:rPr>
        <w:t xml:space="preserve"> </w:t>
      </w:r>
      <w:proofErr w:type="spellStart"/>
      <w:r w:rsidRPr="0079348F">
        <w:rPr>
          <w:color w:val="auto"/>
          <w:sz w:val="22"/>
          <w:szCs w:val="22"/>
        </w:rPr>
        <w:t>საპროგნოზო</w:t>
      </w:r>
      <w:proofErr w:type="spellEnd"/>
      <w:r w:rsidRPr="0079348F">
        <w:rPr>
          <w:color w:val="auto"/>
          <w:sz w:val="22"/>
          <w:szCs w:val="22"/>
        </w:rPr>
        <w:t xml:space="preserve"> </w:t>
      </w:r>
      <w:proofErr w:type="spellStart"/>
      <w:r w:rsidRPr="0079348F">
        <w:rPr>
          <w:color w:val="auto"/>
          <w:sz w:val="22"/>
          <w:szCs w:val="22"/>
        </w:rPr>
        <w:t>მაჩვენებელი</w:t>
      </w:r>
      <w:proofErr w:type="spellEnd"/>
      <w:r w:rsidRPr="0079348F">
        <w:rPr>
          <w:color w:val="auto"/>
          <w:sz w:val="22"/>
          <w:szCs w:val="22"/>
        </w:rPr>
        <w:t xml:space="preserve"> </w:t>
      </w:r>
      <w:proofErr w:type="spellStart"/>
      <w:r w:rsidRPr="0079348F">
        <w:rPr>
          <w:color w:val="auto"/>
          <w:sz w:val="22"/>
          <w:szCs w:val="22"/>
        </w:rPr>
        <w:t>განისაზღვრა</w:t>
      </w:r>
      <w:proofErr w:type="spellEnd"/>
      <w:r w:rsidRPr="0079348F">
        <w:rPr>
          <w:color w:val="auto"/>
          <w:sz w:val="22"/>
          <w:szCs w:val="22"/>
        </w:rPr>
        <w:t xml:space="preserve"> 558.3 </w:t>
      </w:r>
      <w:proofErr w:type="spellStart"/>
      <w:r w:rsidRPr="0079348F">
        <w:rPr>
          <w:color w:val="auto"/>
          <w:sz w:val="22"/>
          <w:szCs w:val="22"/>
        </w:rPr>
        <w:t>მლნ</w:t>
      </w:r>
      <w:proofErr w:type="spellEnd"/>
      <w:r w:rsidRPr="0079348F">
        <w:rPr>
          <w:color w:val="auto"/>
          <w:sz w:val="22"/>
          <w:szCs w:val="22"/>
        </w:rPr>
        <w:t xml:space="preserve"> </w:t>
      </w:r>
      <w:proofErr w:type="spellStart"/>
      <w:r w:rsidRPr="0079348F">
        <w:rPr>
          <w:color w:val="auto"/>
          <w:sz w:val="22"/>
          <w:szCs w:val="22"/>
        </w:rPr>
        <w:t>ლარით</w:t>
      </w:r>
      <w:proofErr w:type="spellEnd"/>
      <w:r w:rsidRPr="0079348F">
        <w:rPr>
          <w:color w:val="auto"/>
          <w:sz w:val="22"/>
          <w:szCs w:val="22"/>
        </w:rPr>
        <w:t xml:space="preserve">, </w:t>
      </w:r>
      <w:proofErr w:type="spellStart"/>
      <w:r w:rsidRPr="0079348F">
        <w:rPr>
          <w:color w:val="auto"/>
          <w:sz w:val="22"/>
          <w:szCs w:val="22"/>
        </w:rPr>
        <w:t>საანგარიშო</w:t>
      </w:r>
      <w:proofErr w:type="spellEnd"/>
      <w:r w:rsidRPr="0079348F">
        <w:rPr>
          <w:color w:val="auto"/>
          <w:sz w:val="22"/>
          <w:szCs w:val="22"/>
        </w:rPr>
        <w:t xml:space="preserve"> </w:t>
      </w:r>
      <w:proofErr w:type="spellStart"/>
      <w:r w:rsidRPr="0079348F">
        <w:rPr>
          <w:color w:val="auto"/>
          <w:sz w:val="22"/>
          <w:szCs w:val="22"/>
        </w:rPr>
        <w:t>პერიოდში</w:t>
      </w:r>
      <w:proofErr w:type="spellEnd"/>
      <w:r w:rsidRPr="0079348F">
        <w:rPr>
          <w:color w:val="auto"/>
          <w:sz w:val="22"/>
          <w:szCs w:val="22"/>
        </w:rPr>
        <w:t xml:space="preserve"> </w:t>
      </w:r>
      <w:proofErr w:type="spellStart"/>
      <w:r w:rsidRPr="0079348F">
        <w:rPr>
          <w:color w:val="auto"/>
          <w:sz w:val="22"/>
          <w:szCs w:val="22"/>
        </w:rPr>
        <w:t>მობილიზებულ</w:t>
      </w:r>
      <w:proofErr w:type="spellEnd"/>
      <w:r w:rsidRPr="0079348F">
        <w:rPr>
          <w:color w:val="auto"/>
          <w:sz w:val="22"/>
          <w:szCs w:val="22"/>
        </w:rPr>
        <w:t xml:space="preserve"> </w:t>
      </w:r>
      <w:proofErr w:type="spellStart"/>
      <w:r w:rsidRPr="0079348F">
        <w:rPr>
          <w:color w:val="auto"/>
          <w:sz w:val="22"/>
          <w:szCs w:val="22"/>
        </w:rPr>
        <w:t>იქნა</w:t>
      </w:r>
      <w:proofErr w:type="spellEnd"/>
      <w:r w:rsidRPr="0079348F">
        <w:rPr>
          <w:color w:val="auto"/>
          <w:sz w:val="22"/>
          <w:szCs w:val="22"/>
        </w:rPr>
        <w:t xml:space="preserve"> </w:t>
      </w:r>
      <w:r w:rsidRPr="0079348F">
        <w:rPr>
          <w:color w:val="auto"/>
          <w:sz w:val="22"/>
          <w:szCs w:val="22"/>
          <w:lang w:val="ka-GE"/>
        </w:rPr>
        <w:t>9</w:t>
      </w:r>
      <w:r w:rsidRPr="0079348F">
        <w:rPr>
          <w:color w:val="auto"/>
          <w:sz w:val="22"/>
          <w:szCs w:val="22"/>
        </w:rPr>
        <w:t xml:space="preserve">5.3 </w:t>
      </w:r>
      <w:proofErr w:type="spellStart"/>
      <w:r w:rsidRPr="0079348F">
        <w:rPr>
          <w:color w:val="auto"/>
          <w:sz w:val="22"/>
          <w:szCs w:val="22"/>
        </w:rPr>
        <w:t>მლნ</w:t>
      </w:r>
      <w:proofErr w:type="spellEnd"/>
      <w:r w:rsidRPr="0079348F">
        <w:rPr>
          <w:color w:val="auto"/>
          <w:sz w:val="22"/>
          <w:szCs w:val="22"/>
        </w:rPr>
        <w:t xml:space="preserve"> </w:t>
      </w:r>
      <w:proofErr w:type="spellStart"/>
      <w:r w:rsidRPr="0079348F">
        <w:rPr>
          <w:color w:val="auto"/>
          <w:sz w:val="22"/>
          <w:szCs w:val="22"/>
        </w:rPr>
        <w:t>ლარი</w:t>
      </w:r>
      <w:proofErr w:type="spellEnd"/>
      <w:r w:rsidRPr="0079348F">
        <w:rPr>
          <w:color w:val="auto"/>
          <w:sz w:val="22"/>
          <w:szCs w:val="22"/>
        </w:rPr>
        <w:t xml:space="preserve"> (მ</w:t>
      </w:r>
      <w:r w:rsidRPr="0079348F">
        <w:rPr>
          <w:color w:val="auto"/>
          <w:sz w:val="22"/>
          <w:szCs w:val="22"/>
          <w:lang w:val="ka-GE"/>
        </w:rPr>
        <w:t>.</w:t>
      </w:r>
      <w:r w:rsidRPr="0079348F">
        <w:rPr>
          <w:color w:val="auto"/>
          <w:sz w:val="22"/>
          <w:szCs w:val="22"/>
        </w:rPr>
        <w:t xml:space="preserve">შ. </w:t>
      </w:r>
      <w:proofErr w:type="spellStart"/>
      <w:r w:rsidRPr="0079348F">
        <w:rPr>
          <w:color w:val="auto"/>
          <w:sz w:val="22"/>
          <w:szCs w:val="22"/>
        </w:rPr>
        <w:t>გათვალისწინებულია</w:t>
      </w:r>
      <w:proofErr w:type="spellEnd"/>
      <w:r w:rsidRPr="0079348F">
        <w:rPr>
          <w:color w:val="auto"/>
          <w:sz w:val="22"/>
          <w:szCs w:val="22"/>
        </w:rPr>
        <w:t xml:space="preserve"> </w:t>
      </w:r>
      <w:proofErr w:type="spellStart"/>
      <w:r w:rsidRPr="0079348F">
        <w:rPr>
          <w:color w:val="auto"/>
          <w:sz w:val="22"/>
          <w:szCs w:val="22"/>
        </w:rPr>
        <w:t>წლის</w:t>
      </w:r>
      <w:proofErr w:type="spellEnd"/>
      <w:r w:rsidRPr="0079348F">
        <w:rPr>
          <w:color w:val="auto"/>
          <w:sz w:val="22"/>
          <w:szCs w:val="22"/>
        </w:rPr>
        <w:t xml:space="preserve"> </w:t>
      </w:r>
      <w:proofErr w:type="spellStart"/>
      <w:r w:rsidRPr="0079348F">
        <w:rPr>
          <w:color w:val="auto"/>
          <w:sz w:val="22"/>
          <w:szCs w:val="22"/>
        </w:rPr>
        <w:t>განმავლობაში</w:t>
      </w:r>
      <w:proofErr w:type="spellEnd"/>
      <w:r w:rsidRPr="0079348F">
        <w:rPr>
          <w:color w:val="auto"/>
          <w:sz w:val="22"/>
          <w:szCs w:val="22"/>
        </w:rPr>
        <w:t xml:space="preserve"> </w:t>
      </w:r>
      <w:proofErr w:type="spellStart"/>
      <w:r w:rsidRPr="0079348F">
        <w:rPr>
          <w:color w:val="auto"/>
          <w:sz w:val="22"/>
          <w:szCs w:val="22"/>
        </w:rPr>
        <w:t>მი</w:t>
      </w:r>
      <w:proofErr w:type="spellEnd"/>
      <w:r w:rsidRPr="0079348F">
        <w:rPr>
          <w:color w:val="auto"/>
          <w:sz w:val="22"/>
          <w:szCs w:val="22"/>
          <w:lang w:val="ka-GE"/>
        </w:rPr>
        <w:t>ღ</w:t>
      </w:r>
      <w:proofErr w:type="spellStart"/>
      <w:r w:rsidRPr="0079348F">
        <w:rPr>
          <w:color w:val="auto"/>
          <w:sz w:val="22"/>
          <w:szCs w:val="22"/>
        </w:rPr>
        <w:t>ებული</w:t>
      </w:r>
      <w:proofErr w:type="spellEnd"/>
      <w:r w:rsidRPr="0079348F">
        <w:rPr>
          <w:color w:val="auto"/>
          <w:sz w:val="22"/>
          <w:szCs w:val="22"/>
        </w:rPr>
        <w:t xml:space="preserve"> </w:t>
      </w:r>
      <w:proofErr w:type="spellStart"/>
      <w:r w:rsidRPr="0079348F">
        <w:rPr>
          <w:color w:val="auto"/>
          <w:sz w:val="22"/>
          <w:szCs w:val="22"/>
        </w:rPr>
        <w:t>მიზნობრივი</w:t>
      </w:r>
      <w:proofErr w:type="spellEnd"/>
      <w:r w:rsidRPr="0079348F">
        <w:rPr>
          <w:color w:val="auto"/>
          <w:sz w:val="22"/>
          <w:szCs w:val="22"/>
        </w:rPr>
        <w:t xml:space="preserve"> </w:t>
      </w:r>
      <w:proofErr w:type="spellStart"/>
      <w:r w:rsidRPr="0079348F">
        <w:rPr>
          <w:color w:val="auto"/>
          <w:sz w:val="22"/>
          <w:szCs w:val="22"/>
        </w:rPr>
        <w:t>გრანტები</w:t>
      </w:r>
      <w:proofErr w:type="spellEnd"/>
      <w:r w:rsidRPr="0079348F">
        <w:rPr>
          <w:color w:val="auto"/>
          <w:sz w:val="22"/>
          <w:szCs w:val="22"/>
        </w:rPr>
        <w:t xml:space="preserve">), </w:t>
      </w:r>
      <w:proofErr w:type="spellStart"/>
      <w:r w:rsidRPr="0079348F">
        <w:rPr>
          <w:color w:val="auto"/>
          <w:sz w:val="22"/>
          <w:szCs w:val="22"/>
        </w:rPr>
        <w:t>ანუ</w:t>
      </w:r>
      <w:proofErr w:type="spellEnd"/>
      <w:r w:rsidRPr="0079348F">
        <w:rPr>
          <w:color w:val="auto"/>
          <w:sz w:val="22"/>
          <w:szCs w:val="22"/>
        </w:rPr>
        <w:t xml:space="preserve"> </w:t>
      </w:r>
      <w:proofErr w:type="spellStart"/>
      <w:r w:rsidRPr="0079348F">
        <w:rPr>
          <w:color w:val="auto"/>
          <w:sz w:val="22"/>
          <w:szCs w:val="22"/>
        </w:rPr>
        <w:t>საპროგნოზო</w:t>
      </w:r>
      <w:proofErr w:type="spellEnd"/>
      <w:r w:rsidRPr="0079348F">
        <w:rPr>
          <w:color w:val="auto"/>
          <w:sz w:val="22"/>
          <w:szCs w:val="22"/>
        </w:rPr>
        <w:t xml:space="preserve"> </w:t>
      </w:r>
      <w:proofErr w:type="spellStart"/>
      <w:r w:rsidRPr="0079348F">
        <w:rPr>
          <w:color w:val="auto"/>
          <w:sz w:val="22"/>
          <w:szCs w:val="22"/>
        </w:rPr>
        <w:t>მაჩვენებლის</w:t>
      </w:r>
      <w:proofErr w:type="spellEnd"/>
      <w:r w:rsidRPr="0079348F">
        <w:rPr>
          <w:color w:val="auto"/>
          <w:sz w:val="22"/>
          <w:szCs w:val="22"/>
        </w:rPr>
        <w:t xml:space="preserve"> 17</w:t>
      </w:r>
      <w:r w:rsidRPr="0079348F">
        <w:rPr>
          <w:color w:val="auto"/>
          <w:sz w:val="22"/>
          <w:szCs w:val="22"/>
          <w:lang w:val="ka-GE"/>
        </w:rPr>
        <w:t>.</w:t>
      </w:r>
      <w:r w:rsidRPr="0079348F">
        <w:rPr>
          <w:color w:val="auto"/>
          <w:sz w:val="22"/>
          <w:szCs w:val="22"/>
        </w:rPr>
        <w:t>1</w:t>
      </w:r>
      <w:r w:rsidRPr="0079348F">
        <w:rPr>
          <w:color w:val="auto"/>
          <w:sz w:val="22"/>
          <w:szCs w:val="22"/>
          <w:lang w:val="ka-GE"/>
        </w:rPr>
        <w:t>%. მათ შორის:</w:t>
      </w:r>
    </w:p>
    <w:p w14:paraId="26AA3E88" w14:textId="77777777" w:rsidR="0079348F" w:rsidRPr="0079348F" w:rsidRDefault="0079348F" w:rsidP="0079348F">
      <w:pPr>
        <w:pStyle w:val="Default"/>
        <w:spacing w:line="276" w:lineRule="auto"/>
        <w:ind w:left="1500"/>
        <w:jc w:val="both"/>
        <w:rPr>
          <w:i/>
          <w:color w:val="FF0000"/>
          <w:sz w:val="22"/>
          <w:szCs w:val="22"/>
          <w:lang w:val="ka-GE"/>
        </w:rPr>
      </w:pPr>
    </w:p>
    <w:p w14:paraId="6C2DB674" w14:textId="77777777" w:rsidR="0079348F" w:rsidRPr="0079348F" w:rsidRDefault="0079348F" w:rsidP="0079348F">
      <w:pPr>
        <w:pStyle w:val="Default"/>
        <w:numPr>
          <w:ilvl w:val="0"/>
          <w:numId w:val="44"/>
        </w:numPr>
        <w:spacing w:line="276" w:lineRule="auto"/>
        <w:jc w:val="both"/>
        <w:rPr>
          <w:i/>
          <w:color w:val="000000" w:themeColor="text1"/>
          <w:sz w:val="22"/>
          <w:szCs w:val="22"/>
          <w:lang w:val="ka-GE"/>
        </w:rPr>
      </w:pPr>
      <w:r w:rsidRPr="0079348F">
        <w:rPr>
          <w:i/>
          <w:color w:val="000000" w:themeColor="text1"/>
          <w:sz w:val="22"/>
          <w:szCs w:val="22"/>
          <w:lang w:val="ka-GE"/>
        </w:rPr>
        <w:t xml:space="preserve">საინვესტიციო გრანტები </w:t>
      </w:r>
      <w:r w:rsidRPr="0079348F">
        <w:rPr>
          <w:i/>
          <w:color w:val="000000" w:themeColor="text1"/>
          <w:sz w:val="22"/>
          <w:szCs w:val="22"/>
        </w:rPr>
        <w:t>34</w:t>
      </w:r>
      <w:r w:rsidRPr="0079348F">
        <w:rPr>
          <w:i/>
          <w:color w:val="000000" w:themeColor="text1"/>
          <w:sz w:val="22"/>
          <w:szCs w:val="22"/>
          <w:lang w:val="ka-GE"/>
        </w:rPr>
        <w:t>.</w:t>
      </w:r>
      <w:r w:rsidRPr="0079348F">
        <w:rPr>
          <w:i/>
          <w:color w:val="000000" w:themeColor="text1"/>
          <w:sz w:val="22"/>
          <w:szCs w:val="22"/>
        </w:rPr>
        <w:t>8;</w:t>
      </w:r>
    </w:p>
    <w:p w14:paraId="30BD722F" w14:textId="0B0C6161" w:rsidR="0079348F" w:rsidRPr="0079348F" w:rsidRDefault="0079348F" w:rsidP="0079348F">
      <w:pPr>
        <w:pStyle w:val="Default"/>
        <w:numPr>
          <w:ilvl w:val="0"/>
          <w:numId w:val="44"/>
        </w:numPr>
        <w:spacing w:line="276" w:lineRule="auto"/>
        <w:jc w:val="both"/>
        <w:rPr>
          <w:i/>
          <w:color w:val="000000" w:themeColor="text1"/>
          <w:sz w:val="22"/>
          <w:szCs w:val="22"/>
          <w:lang w:val="ka-GE"/>
        </w:rPr>
      </w:pPr>
      <w:r w:rsidRPr="0079348F">
        <w:rPr>
          <w:i/>
          <w:color w:val="000000" w:themeColor="text1"/>
          <w:sz w:val="22"/>
          <w:szCs w:val="22"/>
          <w:lang w:val="ka-GE"/>
        </w:rPr>
        <w:t xml:space="preserve">სსიპ - ებიდან მიღებული გრანტები </w:t>
      </w:r>
      <w:r w:rsidRPr="0079348F">
        <w:rPr>
          <w:i/>
          <w:color w:val="000000" w:themeColor="text1"/>
          <w:sz w:val="22"/>
          <w:szCs w:val="22"/>
        </w:rPr>
        <w:t>24</w:t>
      </w:r>
      <w:r w:rsidRPr="0079348F">
        <w:rPr>
          <w:i/>
          <w:color w:val="000000" w:themeColor="text1"/>
          <w:sz w:val="22"/>
          <w:szCs w:val="22"/>
          <w:lang w:val="ka-GE"/>
        </w:rPr>
        <w:t>.</w:t>
      </w:r>
      <w:r w:rsidRPr="0079348F">
        <w:rPr>
          <w:i/>
          <w:color w:val="000000" w:themeColor="text1"/>
          <w:sz w:val="22"/>
          <w:szCs w:val="22"/>
        </w:rPr>
        <w:t>0</w:t>
      </w:r>
      <w:r w:rsidRPr="0079348F">
        <w:rPr>
          <w:i/>
          <w:color w:val="000000" w:themeColor="text1"/>
          <w:sz w:val="22"/>
          <w:szCs w:val="22"/>
          <w:lang w:val="ka-GE"/>
        </w:rPr>
        <w:t xml:space="preserve"> მლნ</w:t>
      </w:r>
      <w:r w:rsidR="00B71C3A">
        <w:rPr>
          <w:i/>
          <w:color w:val="000000" w:themeColor="text1"/>
          <w:sz w:val="22"/>
          <w:szCs w:val="22"/>
        </w:rPr>
        <w:t xml:space="preserve"> </w:t>
      </w:r>
      <w:r w:rsidRPr="0079348F">
        <w:rPr>
          <w:i/>
          <w:color w:val="000000" w:themeColor="text1"/>
          <w:sz w:val="22"/>
          <w:szCs w:val="22"/>
          <w:lang w:val="ka-GE"/>
        </w:rPr>
        <w:t>ლარი;</w:t>
      </w:r>
    </w:p>
    <w:p w14:paraId="6ED23A3B" w14:textId="2D0281E6" w:rsidR="0079348F" w:rsidRPr="0079348F" w:rsidRDefault="0079348F" w:rsidP="0079348F">
      <w:pPr>
        <w:pStyle w:val="Default"/>
        <w:numPr>
          <w:ilvl w:val="0"/>
          <w:numId w:val="44"/>
        </w:numPr>
        <w:spacing w:line="276" w:lineRule="auto"/>
        <w:jc w:val="both"/>
        <w:rPr>
          <w:i/>
          <w:color w:val="000000" w:themeColor="text1"/>
          <w:sz w:val="22"/>
          <w:szCs w:val="22"/>
          <w:lang w:val="ka-GE"/>
        </w:rPr>
      </w:pPr>
      <w:r w:rsidRPr="0079348F">
        <w:rPr>
          <w:i/>
          <w:color w:val="000000" w:themeColor="text1"/>
          <w:sz w:val="22"/>
          <w:szCs w:val="22"/>
          <w:lang w:val="ka-GE"/>
        </w:rPr>
        <w:t>მიზნობრივი გრანტები</w:t>
      </w:r>
      <w:r w:rsidRPr="0079348F">
        <w:rPr>
          <w:i/>
          <w:color w:val="000000" w:themeColor="text1"/>
          <w:sz w:val="22"/>
          <w:szCs w:val="22"/>
        </w:rPr>
        <w:t xml:space="preserve"> 36.5 </w:t>
      </w:r>
      <w:r w:rsidRPr="0079348F">
        <w:rPr>
          <w:i/>
          <w:color w:val="000000" w:themeColor="text1"/>
          <w:sz w:val="22"/>
          <w:szCs w:val="22"/>
          <w:lang w:val="ka-GE"/>
        </w:rPr>
        <w:t>მლნ</w:t>
      </w:r>
      <w:r w:rsidR="00B71C3A">
        <w:rPr>
          <w:i/>
          <w:color w:val="000000" w:themeColor="text1"/>
          <w:sz w:val="22"/>
          <w:szCs w:val="22"/>
        </w:rPr>
        <w:t xml:space="preserve"> </w:t>
      </w:r>
      <w:r w:rsidRPr="0079348F">
        <w:rPr>
          <w:i/>
          <w:color w:val="000000" w:themeColor="text1"/>
          <w:sz w:val="22"/>
          <w:szCs w:val="22"/>
          <w:lang w:val="ka-GE"/>
        </w:rPr>
        <w:t>ლარი</w:t>
      </w:r>
      <w:r w:rsidRPr="0079348F">
        <w:rPr>
          <w:i/>
          <w:color w:val="000000" w:themeColor="text1"/>
          <w:sz w:val="22"/>
          <w:szCs w:val="22"/>
        </w:rPr>
        <w:t>;</w:t>
      </w:r>
    </w:p>
    <w:p w14:paraId="1210DC60" w14:textId="77777777" w:rsidR="0079348F" w:rsidRPr="0079348F" w:rsidRDefault="0079348F" w:rsidP="0079348F">
      <w:pPr>
        <w:pStyle w:val="Default"/>
        <w:spacing w:line="276" w:lineRule="auto"/>
        <w:ind w:left="1500"/>
        <w:jc w:val="both"/>
        <w:rPr>
          <w:i/>
          <w:color w:val="auto"/>
          <w:sz w:val="22"/>
          <w:szCs w:val="22"/>
          <w:lang w:val="ka-GE"/>
        </w:rPr>
      </w:pPr>
    </w:p>
    <w:p w14:paraId="2BE31AEE" w14:textId="77777777" w:rsidR="0079348F" w:rsidRPr="0079348F" w:rsidRDefault="0079348F" w:rsidP="0079348F">
      <w:pPr>
        <w:pStyle w:val="Default"/>
        <w:spacing w:line="276" w:lineRule="auto"/>
        <w:ind w:firstLine="720"/>
        <w:jc w:val="both"/>
        <w:rPr>
          <w:b/>
          <w:sz w:val="22"/>
          <w:szCs w:val="22"/>
        </w:rPr>
      </w:pPr>
      <w:proofErr w:type="spellStart"/>
      <w:r w:rsidRPr="0079348F">
        <w:rPr>
          <w:b/>
          <w:sz w:val="22"/>
          <w:szCs w:val="22"/>
        </w:rPr>
        <w:t>სხვა</w:t>
      </w:r>
      <w:proofErr w:type="spellEnd"/>
      <w:r w:rsidRPr="0079348F">
        <w:rPr>
          <w:b/>
          <w:sz w:val="22"/>
          <w:szCs w:val="22"/>
        </w:rPr>
        <w:t xml:space="preserve"> </w:t>
      </w:r>
      <w:proofErr w:type="spellStart"/>
      <w:r w:rsidRPr="0079348F">
        <w:rPr>
          <w:b/>
          <w:sz w:val="22"/>
          <w:szCs w:val="22"/>
        </w:rPr>
        <w:t>შემოსავლების</w:t>
      </w:r>
      <w:proofErr w:type="spellEnd"/>
      <w:r w:rsidRPr="0079348F">
        <w:rPr>
          <w:b/>
          <w:sz w:val="22"/>
          <w:szCs w:val="22"/>
        </w:rPr>
        <w:t xml:space="preserve"> </w:t>
      </w:r>
      <w:proofErr w:type="spellStart"/>
      <w:r w:rsidRPr="0079348F">
        <w:rPr>
          <w:sz w:val="22"/>
          <w:szCs w:val="22"/>
        </w:rPr>
        <w:t>წლიური</w:t>
      </w:r>
      <w:proofErr w:type="spellEnd"/>
      <w:r w:rsidRPr="0079348F">
        <w:rPr>
          <w:sz w:val="22"/>
          <w:szCs w:val="22"/>
        </w:rPr>
        <w:t xml:space="preserve"> </w:t>
      </w:r>
      <w:proofErr w:type="spellStart"/>
      <w:r w:rsidRPr="0079348F">
        <w:rPr>
          <w:sz w:val="22"/>
          <w:szCs w:val="22"/>
        </w:rPr>
        <w:t>საპროგნოზო</w:t>
      </w:r>
      <w:proofErr w:type="spellEnd"/>
      <w:r w:rsidRPr="0079348F">
        <w:rPr>
          <w:sz w:val="22"/>
          <w:szCs w:val="22"/>
        </w:rPr>
        <w:t xml:space="preserve"> </w:t>
      </w:r>
      <w:proofErr w:type="spellStart"/>
      <w:r w:rsidRPr="0079348F">
        <w:rPr>
          <w:sz w:val="22"/>
          <w:szCs w:val="22"/>
        </w:rPr>
        <w:t>მაჩვენებელი</w:t>
      </w:r>
      <w:proofErr w:type="spellEnd"/>
      <w:r w:rsidRPr="0079348F">
        <w:rPr>
          <w:sz w:val="22"/>
          <w:szCs w:val="22"/>
        </w:rPr>
        <w:t xml:space="preserve"> </w:t>
      </w:r>
      <w:proofErr w:type="spellStart"/>
      <w:r w:rsidRPr="0079348F">
        <w:rPr>
          <w:sz w:val="22"/>
          <w:szCs w:val="22"/>
        </w:rPr>
        <w:t>განისაზღვრა</w:t>
      </w:r>
      <w:proofErr w:type="spellEnd"/>
      <w:r w:rsidRPr="0079348F">
        <w:rPr>
          <w:sz w:val="22"/>
          <w:szCs w:val="22"/>
        </w:rPr>
        <w:t xml:space="preserve"> </w:t>
      </w:r>
      <w:r w:rsidRPr="0079348F">
        <w:rPr>
          <w:sz w:val="22"/>
          <w:szCs w:val="22"/>
          <w:lang w:val="ka-GE"/>
        </w:rPr>
        <w:t>675</w:t>
      </w:r>
      <w:r w:rsidRPr="0079348F">
        <w:rPr>
          <w:sz w:val="22"/>
          <w:szCs w:val="22"/>
        </w:rPr>
        <w:t xml:space="preserve">.0 </w:t>
      </w:r>
      <w:proofErr w:type="spellStart"/>
      <w:r w:rsidRPr="0079348F">
        <w:rPr>
          <w:sz w:val="22"/>
          <w:szCs w:val="22"/>
        </w:rPr>
        <w:t>მლნ</w:t>
      </w:r>
      <w:proofErr w:type="spellEnd"/>
      <w:r w:rsidRPr="0079348F">
        <w:rPr>
          <w:sz w:val="22"/>
          <w:szCs w:val="22"/>
        </w:rPr>
        <w:t xml:space="preserve"> </w:t>
      </w:r>
      <w:proofErr w:type="spellStart"/>
      <w:r w:rsidRPr="0079348F">
        <w:rPr>
          <w:sz w:val="22"/>
          <w:szCs w:val="22"/>
        </w:rPr>
        <w:t>ლარის</w:t>
      </w:r>
      <w:proofErr w:type="spellEnd"/>
      <w:r w:rsidRPr="0079348F">
        <w:rPr>
          <w:sz w:val="22"/>
          <w:szCs w:val="22"/>
        </w:rPr>
        <w:t xml:space="preserve"> </w:t>
      </w:r>
      <w:proofErr w:type="spellStart"/>
      <w:r w:rsidRPr="0079348F">
        <w:rPr>
          <w:sz w:val="22"/>
          <w:szCs w:val="22"/>
        </w:rPr>
        <w:t>ოდენობით</w:t>
      </w:r>
      <w:proofErr w:type="spellEnd"/>
      <w:r w:rsidRPr="0079348F">
        <w:rPr>
          <w:sz w:val="22"/>
          <w:szCs w:val="22"/>
        </w:rPr>
        <w:t xml:space="preserve">, </w:t>
      </w:r>
      <w:proofErr w:type="spellStart"/>
      <w:r w:rsidRPr="0079348F">
        <w:rPr>
          <w:sz w:val="22"/>
          <w:szCs w:val="22"/>
        </w:rPr>
        <w:t>მობილიზებულ</w:t>
      </w:r>
      <w:proofErr w:type="spellEnd"/>
      <w:r w:rsidRPr="0079348F">
        <w:rPr>
          <w:sz w:val="22"/>
          <w:szCs w:val="22"/>
        </w:rPr>
        <w:t xml:space="preserve"> </w:t>
      </w:r>
      <w:proofErr w:type="spellStart"/>
      <w:r w:rsidRPr="0079348F">
        <w:rPr>
          <w:sz w:val="22"/>
          <w:szCs w:val="22"/>
        </w:rPr>
        <w:t>იქნა</w:t>
      </w:r>
      <w:proofErr w:type="spellEnd"/>
      <w:r w:rsidRPr="0079348F">
        <w:rPr>
          <w:sz w:val="22"/>
          <w:szCs w:val="22"/>
        </w:rPr>
        <w:t xml:space="preserve"> </w:t>
      </w:r>
      <w:r w:rsidRPr="0079348F">
        <w:rPr>
          <w:sz w:val="22"/>
          <w:szCs w:val="22"/>
          <w:lang w:val="ka-GE"/>
        </w:rPr>
        <w:t>508</w:t>
      </w:r>
      <w:r w:rsidRPr="0079348F">
        <w:rPr>
          <w:sz w:val="22"/>
          <w:szCs w:val="22"/>
        </w:rPr>
        <w:t>.</w:t>
      </w:r>
      <w:r w:rsidRPr="0079348F">
        <w:rPr>
          <w:sz w:val="22"/>
          <w:szCs w:val="22"/>
          <w:lang w:val="ka-GE"/>
        </w:rPr>
        <w:t>3</w:t>
      </w:r>
      <w:r w:rsidRPr="0079348F">
        <w:rPr>
          <w:sz w:val="22"/>
          <w:szCs w:val="22"/>
        </w:rPr>
        <w:t xml:space="preserve"> </w:t>
      </w:r>
      <w:proofErr w:type="spellStart"/>
      <w:r w:rsidRPr="0079348F">
        <w:rPr>
          <w:sz w:val="22"/>
          <w:szCs w:val="22"/>
        </w:rPr>
        <w:t>მლნ</w:t>
      </w:r>
      <w:proofErr w:type="spellEnd"/>
      <w:r w:rsidRPr="0079348F">
        <w:rPr>
          <w:sz w:val="22"/>
          <w:szCs w:val="22"/>
        </w:rPr>
        <w:t xml:space="preserve"> </w:t>
      </w:r>
      <w:proofErr w:type="spellStart"/>
      <w:r w:rsidRPr="0079348F">
        <w:rPr>
          <w:sz w:val="22"/>
          <w:szCs w:val="22"/>
        </w:rPr>
        <w:t>ლარი</w:t>
      </w:r>
      <w:proofErr w:type="spellEnd"/>
      <w:r w:rsidRPr="0079348F">
        <w:rPr>
          <w:sz w:val="22"/>
          <w:szCs w:val="22"/>
        </w:rPr>
        <w:t xml:space="preserve">, </w:t>
      </w:r>
      <w:proofErr w:type="spellStart"/>
      <w:r w:rsidRPr="0079348F">
        <w:rPr>
          <w:sz w:val="22"/>
          <w:szCs w:val="22"/>
        </w:rPr>
        <w:t>ანუ</w:t>
      </w:r>
      <w:proofErr w:type="spellEnd"/>
      <w:r w:rsidRPr="0079348F">
        <w:rPr>
          <w:sz w:val="22"/>
          <w:szCs w:val="22"/>
        </w:rPr>
        <w:t xml:space="preserve"> </w:t>
      </w:r>
      <w:proofErr w:type="spellStart"/>
      <w:r w:rsidRPr="0079348F">
        <w:rPr>
          <w:sz w:val="22"/>
          <w:szCs w:val="22"/>
        </w:rPr>
        <w:t>საპროგნოზო</w:t>
      </w:r>
      <w:proofErr w:type="spellEnd"/>
      <w:r w:rsidRPr="0079348F">
        <w:rPr>
          <w:sz w:val="22"/>
          <w:szCs w:val="22"/>
        </w:rPr>
        <w:t xml:space="preserve"> </w:t>
      </w:r>
      <w:proofErr w:type="spellStart"/>
      <w:r w:rsidRPr="0079348F">
        <w:rPr>
          <w:sz w:val="22"/>
          <w:szCs w:val="22"/>
        </w:rPr>
        <w:t>მაჩვენებლის</w:t>
      </w:r>
      <w:proofErr w:type="spellEnd"/>
      <w:r w:rsidRPr="0079348F">
        <w:rPr>
          <w:sz w:val="22"/>
          <w:szCs w:val="22"/>
        </w:rPr>
        <w:t xml:space="preserve"> 7</w:t>
      </w:r>
      <w:r w:rsidRPr="0079348F">
        <w:rPr>
          <w:sz w:val="22"/>
          <w:szCs w:val="22"/>
          <w:lang w:val="ka-GE"/>
        </w:rPr>
        <w:t>5</w:t>
      </w:r>
      <w:r w:rsidRPr="0079348F">
        <w:rPr>
          <w:sz w:val="22"/>
          <w:szCs w:val="22"/>
        </w:rPr>
        <w:t>.</w:t>
      </w:r>
      <w:r w:rsidRPr="0079348F">
        <w:rPr>
          <w:sz w:val="22"/>
          <w:szCs w:val="22"/>
          <w:lang w:val="ka-GE"/>
        </w:rPr>
        <w:t>3</w:t>
      </w:r>
      <w:r w:rsidRPr="0079348F">
        <w:rPr>
          <w:sz w:val="22"/>
          <w:szCs w:val="22"/>
        </w:rPr>
        <w:t>%.</w:t>
      </w:r>
      <w:r w:rsidRPr="0079348F">
        <w:rPr>
          <w:b/>
          <w:sz w:val="22"/>
          <w:szCs w:val="22"/>
        </w:rPr>
        <w:t xml:space="preserve"> </w:t>
      </w:r>
    </w:p>
    <w:p w14:paraId="428CDDF3" w14:textId="77777777" w:rsidR="0079348F" w:rsidRPr="0079348F" w:rsidRDefault="0079348F" w:rsidP="0079348F">
      <w:pPr>
        <w:pStyle w:val="Default"/>
        <w:spacing w:line="276" w:lineRule="auto"/>
        <w:ind w:firstLine="720"/>
        <w:jc w:val="both"/>
        <w:rPr>
          <w:b/>
          <w:sz w:val="22"/>
          <w:szCs w:val="22"/>
        </w:rPr>
      </w:pPr>
    </w:p>
    <w:p w14:paraId="312B83AD" w14:textId="77777777" w:rsidR="0079348F" w:rsidRPr="0079348F" w:rsidRDefault="0079348F" w:rsidP="0079348F">
      <w:pPr>
        <w:pStyle w:val="Default"/>
        <w:spacing w:line="276" w:lineRule="auto"/>
        <w:ind w:firstLine="720"/>
        <w:jc w:val="center"/>
        <w:rPr>
          <w:sz w:val="20"/>
          <w:szCs w:val="20"/>
        </w:rPr>
      </w:pPr>
      <w:proofErr w:type="spellStart"/>
      <w:r w:rsidRPr="0079348F">
        <w:rPr>
          <w:b/>
          <w:sz w:val="22"/>
          <w:szCs w:val="22"/>
        </w:rPr>
        <w:t>სხვა</w:t>
      </w:r>
      <w:proofErr w:type="spellEnd"/>
      <w:r w:rsidRPr="0079348F">
        <w:rPr>
          <w:b/>
          <w:sz w:val="22"/>
          <w:szCs w:val="22"/>
        </w:rPr>
        <w:t xml:space="preserve"> </w:t>
      </w:r>
      <w:proofErr w:type="spellStart"/>
      <w:r w:rsidRPr="0079348F">
        <w:rPr>
          <w:b/>
          <w:sz w:val="22"/>
          <w:szCs w:val="22"/>
        </w:rPr>
        <w:t>შემოსავლების</w:t>
      </w:r>
      <w:proofErr w:type="spellEnd"/>
      <w:r w:rsidRPr="0079348F">
        <w:rPr>
          <w:b/>
          <w:sz w:val="22"/>
          <w:szCs w:val="22"/>
        </w:rPr>
        <w:t xml:space="preserve"> </w:t>
      </w:r>
      <w:proofErr w:type="spellStart"/>
      <w:r w:rsidRPr="0079348F">
        <w:rPr>
          <w:b/>
          <w:sz w:val="22"/>
          <w:szCs w:val="22"/>
        </w:rPr>
        <w:t>შესრულების</w:t>
      </w:r>
      <w:proofErr w:type="spellEnd"/>
      <w:r w:rsidRPr="0079348F">
        <w:rPr>
          <w:b/>
          <w:sz w:val="22"/>
          <w:szCs w:val="22"/>
        </w:rPr>
        <w:t xml:space="preserve"> </w:t>
      </w:r>
      <w:proofErr w:type="spellStart"/>
      <w:r w:rsidRPr="0079348F">
        <w:rPr>
          <w:b/>
          <w:sz w:val="22"/>
          <w:szCs w:val="22"/>
        </w:rPr>
        <w:t>მაჩვენებლები</w:t>
      </w:r>
      <w:proofErr w:type="spellEnd"/>
    </w:p>
    <w:p w14:paraId="6D6759DD" w14:textId="77777777" w:rsidR="0079348F" w:rsidRPr="0079348F" w:rsidRDefault="0079348F" w:rsidP="0079348F">
      <w:pPr>
        <w:pStyle w:val="Default"/>
        <w:spacing w:line="276" w:lineRule="auto"/>
        <w:ind w:firstLine="720"/>
        <w:jc w:val="right"/>
        <w:rPr>
          <w:sz w:val="20"/>
          <w:szCs w:val="20"/>
          <w:lang w:val="ka-GE"/>
        </w:rPr>
      </w:pPr>
      <w:r w:rsidRPr="0079348F">
        <w:rPr>
          <w:sz w:val="20"/>
          <w:szCs w:val="20"/>
          <w:lang w:val="ka-GE"/>
        </w:rPr>
        <w:t>მლნ ლარი</w:t>
      </w:r>
    </w:p>
    <w:tbl>
      <w:tblPr>
        <w:tblW w:w="10890" w:type="dxa"/>
        <w:tblInd w:w="108" w:type="dxa"/>
        <w:tblLook w:val="04A0" w:firstRow="1" w:lastRow="0" w:firstColumn="1" w:lastColumn="0" w:noHBand="0" w:noVBand="1"/>
      </w:tblPr>
      <w:tblGrid>
        <w:gridCol w:w="4590"/>
        <w:gridCol w:w="1620"/>
        <w:gridCol w:w="1620"/>
        <w:gridCol w:w="1440"/>
        <w:gridCol w:w="1620"/>
      </w:tblGrid>
      <w:tr w:rsidR="0079348F" w:rsidRPr="0079348F" w14:paraId="44F8BDED" w14:textId="77777777" w:rsidTr="0079348F">
        <w:trPr>
          <w:trHeight w:val="575"/>
          <w:tblHeader/>
        </w:trPr>
        <w:tc>
          <w:tcPr>
            <w:tcW w:w="459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0EF6135" w14:textId="77777777" w:rsidR="0079348F" w:rsidRPr="0079348F" w:rsidRDefault="0079348F" w:rsidP="0079348F">
            <w:pPr>
              <w:jc w:val="center"/>
              <w:rPr>
                <w:rFonts w:ascii="Sylfaen" w:hAnsi="Sylfaen" w:cs="Arial"/>
                <w:b/>
                <w:bCs/>
                <w:lang w:val="en-US"/>
              </w:rPr>
            </w:pPr>
          </w:p>
        </w:tc>
        <w:tc>
          <w:tcPr>
            <w:tcW w:w="1620" w:type="dxa"/>
            <w:tcBorders>
              <w:top w:val="dotted" w:sz="4" w:space="0" w:color="auto"/>
              <w:left w:val="nil"/>
              <w:bottom w:val="dotted" w:sz="4" w:space="0" w:color="auto"/>
              <w:right w:val="dotted" w:sz="4" w:space="0" w:color="auto"/>
            </w:tcBorders>
            <w:shd w:val="clear" w:color="auto" w:fill="auto"/>
            <w:vAlign w:val="center"/>
            <w:hideMark/>
          </w:tcPr>
          <w:p w14:paraId="6A70F3B6" w14:textId="77777777" w:rsidR="0079348F" w:rsidRPr="0079348F" w:rsidRDefault="0079348F" w:rsidP="0079348F">
            <w:pPr>
              <w:jc w:val="center"/>
              <w:rPr>
                <w:rFonts w:ascii="Sylfaen" w:hAnsi="Sylfaen" w:cs="Arial"/>
                <w:b/>
                <w:bCs/>
                <w:lang w:val="en-US"/>
              </w:rPr>
            </w:pPr>
            <w:r w:rsidRPr="0079348F">
              <w:rPr>
                <w:rFonts w:ascii="Sylfaen" w:hAnsi="Sylfaen" w:cs="Arial"/>
                <w:b/>
                <w:bCs/>
                <w:lang w:val="ka-GE"/>
              </w:rPr>
              <w:t>წლიური გეგმა</w:t>
            </w:r>
          </w:p>
        </w:tc>
        <w:tc>
          <w:tcPr>
            <w:tcW w:w="1620" w:type="dxa"/>
            <w:tcBorders>
              <w:top w:val="dotted" w:sz="4" w:space="0" w:color="auto"/>
              <w:left w:val="nil"/>
              <w:bottom w:val="dotted" w:sz="4" w:space="0" w:color="auto"/>
              <w:right w:val="dotted" w:sz="4" w:space="0" w:color="auto"/>
            </w:tcBorders>
            <w:shd w:val="clear" w:color="auto" w:fill="auto"/>
            <w:vAlign w:val="center"/>
            <w:hideMark/>
          </w:tcPr>
          <w:p w14:paraId="0A427592" w14:textId="77777777" w:rsidR="0079348F" w:rsidRPr="0079348F" w:rsidRDefault="0079348F" w:rsidP="0079348F">
            <w:pPr>
              <w:jc w:val="center"/>
              <w:rPr>
                <w:rFonts w:ascii="Sylfaen" w:hAnsi="Sylfaen" w:cs="Arial"/>
                <w:b/>
                <w:bCs/>
                <w:lang w:val="en-US"/>
              </w:rPr>
            </w:pPr>
            <w:r w:rsidRPr="0079348F">
              <w:rPr>
                <w:rFonts w:ascii="Sylfaen" w:hAnsi="Sylfaen" w:cs="Arial"/>
                <w:b/>
                <w:bCs/>
                <w:lang w:val="ka-GE"/>
              </w:rPr>
              <w:t>8 თვის ფაქტი</w:t>
            </w:r>
          </w:p>
        </w:tc>
        <w:tc>
          <w:tcPr>
            <w:tcW w:w="1440" w:type="dxa"/>
            <w:tcBorders>
              <w:top w:val="dotted" w:sz="4" w:space="0" w:color="auto"/>
              <w:left w:val="nil"/>
              <w:bottom w:val="dotted" w:sz="4" w:space="0" w:color="auto"/>
              <w:right w:val="dotted" w:sz="4" w:space="0" w:color="auto"/>
            </w:tcBorders>
            <w:shd w:val="clear" w:color="auto" w:fill="auto"/>
            <w:vAlign w:val="center"/>
            <w:hideMark/>
          </w:tcPr>
          <w:p w14:paraId="32A51D75" w14:textId="77777777" w:rsidR="0079348F" w:rsidRPr="0079348F" w:rsidRDefault="0079348F" w:rsidP="0079348F">
            <w:pPr>
              <w:jc w:val="center"/>
              <w:rPr>
                <w:rFonts w:ascii="Sylfaen" w:hAnsi="Sylfaen" w:cs="Arial"/>
                <w:b/>
                <w:bCs/>
                <w:lang w:val="en-US"/>
              </w:rPr>
            </w:pPr>
            <w:r w:rsidRPr="0079348F">
              <w:rPr>
                <w:rFonts w:ascii="Sylfaen" w:hAnsi="Sylfaen" w:cs="Arial"/>
                <w:b/>
                <w:bCs/>
                <w:lang w:val="en-US"/>
              </w:rPr>
              <w:t xml:space="preserve"> +/- </w:t>
            </w:r>
          </w:p>
        </w:tc>
        <w:tc>
          <w:tcPr>
            <w:tcW w:w="1620" w:type="dxa"/>
            <w:tcBorders>
              <w:top w:val="dotted" w:sz="4" w:space="0" w:color="auto"/>
              <w:left w:val="nil"/>
              <w:bottom w:val="dotted" w:sz="4" w:space="0" w:color="auto"/>
              <w:right w:val="dotted" w:sz="4" w:space="0" w:color="auto"/>
            </w:tcBorders>
            <w:shd w:val="clear" w:color="auto" w:fill="auto"/>
            <w:vAlign w:val="center"/>
            <w:hideMark/>
          </w:tcPr>
          <w:p w14:paraId="0367ECEC" w14:textId="77777777" w:rsidR="0079348F" w:rsidRPr="0079348F" w:rsidRDefault="0079348F" w:rsidP="0079348F">
            <w:pPr>
              <w:jc w:val="center"/>
              <w:rPr>
                <w:rFonts w:ascii="Sylfaen" w:hAnsi="Sylfaen" w:cs="Arial"/>
                <w:b/>
                <w:bCs/>
                <w:lang w:val="en-US"/>
              </w:rPr>
            </w:pPr>
            <w:r w:rsidRPr="0079348F">
              <w:rPr>
                <w:rFonts w:ascii="Sylfaen" w:hAnsi="Sylfaen" w:cs="Arial"/>
                <w:b/>
                <w:bCs/>
                <w:lang w:val="en-US"/>
              </w:rPr>
              <w:t>%</w:t>
            </w:r>
          </w:p>
        </w:tc>
      </w:tr>
      <w:tr w:rsidR="0079348F" w:rsidRPr="0079348F" w14:paraId="1F5FD303"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noWrap/>
            <w:vAlign w:val="center"/>
            <w:hideMark/>
          </w:tcPr>
          <w:p w14:paraId="159AFCAD" w14:textId="77777777" w:rsidR="0079348F" w:rsidRPr="0079348F" w:rsidRDefault="0079348F" w:rsidP="0079348F">
            <w:pPr>
              <w:rPr>
                <w:rFonts w:ascii="Sylfaen" w:hAnsi="Sylfaen" w:cs="Arial"/>
                <w:b/>
                <w:bCs/>
                <w:lang w:val="en-US"/>
              </w:rPr>
            </w:pPr>
            <w:proofErr w:type="spellStart"/>
            <w:r w:rsidRPr="0079348F">
              <w:rPr>
                <w:rFonts w:ascii="Sylfaen" w:hAnsi="Sylfaen" w:cs="Arial"/>
                <w:b/>
                <w:bCs/>
                <w:lang w:val="en-US"/>
              </w:rPr>
              <w:t>სხვა</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შემოსავლები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75DC2893"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675.0</w:t>
            </w:r>
          </w:p>
        </w:tc>
        <w:tc>
          <w:tcPr>
            <w:tcW w:w="1620" w:type="dxa"/>
            <w:tcBorders>
              <w:top w:val="nil"/>
              <w:left w:val="nil"/>
              <w:bottom w:val="dotted" w:sz="4" w:space="0" w:color="auto"/>
              <w:right w:val="dotted" w:sz="4" w:space="0" w:color="auto"/>
            </w:tcBorders>
            <w:shd w:val="clear" w:color="auto" w:fill="auto"/>
            <w:noWrap/>
            <w:vAlign w:val="center"/>
            <w:hideMark/>
          </w:tcPr>
          <w:p w14:paraId="1A0D844B"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508.3</w:t>
            </w:r>
          </w:p>
        </w:tc>
        <w:tc>
          <w:tcPr>
            <w:tcW w:w="1440" w:type="dxa"/>
            <w:tcBorders>
              <w:top w:val="nil"/>
              <w:left w:val="nil"/>
              <w:bottom w:val="dotted" w:sz="4" w:space="0" w:color="auto"/>
              <w:right w:val="dotted" w:sz="4" w:space="0" w:color="auto"/>
            </w:tcBorders>
            <w:shd w:val="clear" w:color="auto" w:fill="auto"/>
            <w:noWrap/>
            <w:vAlign w:val="center"/>
            <w:hideMark/>
          </w:tcPr>
          <w:p w14:paraId="1398F283"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-166.7</w:t>
            </w:r>
          </w:p>
        </w:tc>
        <w:tc>
          <w:tcPr>
            <w:tcW w:w="1620" w:type="dxa"/>
            <w:tcBorders>
              <w:top w:val="nil"/>
              <w:left w:val="nil"/>
              <w:bottom w:val="dotted" w:sz="4" w:space="0" w:color="auto"/>
              <w:right w:val="dotted" w:sz="4" w:space="0" w:color="auto"/>
            </w:tcBorders>
            <w:shd w:val="clear" w:color="auto" w:fill="auto"/>
            <w:noWrap/>
            <w:vAlign w:val="center"/>
            <w:hideMark/>
          </w:tcPr>
          <w:p w14:paraId="6D9C4715"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75.3</w:t>
            </w:r>
          </w:p>
        </w:tc>
      </w:tr>
      <w:tr w:rsidR="0079348F" w:rsidRPr="0079348F" w14:paraId="78AB227A" w14:textId="77777777" w:rsidTr="0079348F">
        <w:trPr>
          <w:trHeight w:val="287"/>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3A2EE099" w14:textId="77777777" w:rsidR="0079348F" w:rsidRPr="0079348F" w:rsidRDefault="0079348F" w:rsidP="0079348F">
            <w:pPr>
              <w:rPr>
                <w:rFonts w:ascii="Sylfaen" w:hAnsi="Sylfaen" w:cs="Arial"/>
                <w:b/>
                <w:bCs/>
                <w:lang w:val="en-US"/>
              </w:rPr>
            </w:pPr>
            <w:r w:rsidRPr="0079348F">
              <w:rPr>
                <w:rFonts w:ascii="Sylfaen" w:hAnsi="Sylfaen" w:cs="Arial"/>
                <w:b/>
                <w:bCs/>
                <w:lang w:val="en-US"/>
              </w:rPr>
              <w:t xml:space="preserve">   </w:t>
            </w:r>
            <w:proofErr w:type="spellStart"/>
            <w:r w:rsidRPr="0079348F">
              <w:rPr>
                <w:rFonts w:ascii="Sylfaen" w:hAnsi="Sylfaen" w:cs="Arial"/>
                <w:b/>
                <w:bCs/>
                <w:lang w:val="en-US"/>
              </w:rPr>
              <w:t>შემოსავლები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საკუთრებიდან</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336B2480"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274.5</w:t>
            </w:r>
          </w:p>
        </w:tc>
        <w:tc>
          <w:tcPr>
            <w:tcW w:w="1620" w:type="dxa"/>
            <w:tcBorders>
              <w:top w:val="nil"/>
              <w:left w:val="nil"/>
              <w:bottom w:val="dotted" w:sz="4" w:space="0" w:color="auto"/>
              <w:right w:val="dotted" w:sz="4" w:space="0" w:color="auto"/>
            </w:tcBorders>
            <w:shd w:val="clear" w:color="auto" w:fill="auto"/>
            <w:noWrap/>
            <w:vAlign w:val="center"/>
            <w:hideMark/>
          </w:tcPr>
          <w:p w14:paraId="306410F4"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211.4</w:t>
            </w:r>
          </w:p>
        </w:tc>
        <w:tc>
          <w:tcPr>
            <w:tcW w:w="1440" w:type="dxa"/>
            <w:tcBorders>
              <w:top w:val="nil"/>
              <w:left w:val="nil"/>
              <w:bottom w:val="dotted" w:sz="4" w:space="0" w:color="auto"/>
              <w:right w:val="dotted" w:sz="4" w:space="0" w:color="auto"/>
            </w:tcBorders>
            <w:shd w:val="clear" w:color="auto" w:fill="auto"/>
            <w:noWrap/>
            <w:vAlign w:val="center"/>
            <w:hideMark/>
          </w:tcPr>
          <w:p w14:paraId="09EB1AF0"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-63.1</w:t>
            </w:r>
          </w:p>
        </w:tc>
        <w:tc>
          <w:tcPr>
            <w:tcW w:w="1620" w:type="dxa"/>
            <w:tcBorders>
              <w:top w:val="nil"/>
              <w:left w:val="nil"/>
              <w:bottom w:val="dotted" w:sz="4" w:space="0" w:color="auto"/>
              <w:right w:val="dotted" w:sz="4" w:space="0" w:color="auto"/>
            </w:tcBorders>
            <w:shd w:val="clear" w:color="auto" w:fill="auto"/>
            <w:noWrap/>
            <w:vAlign w:val="center"/>
            <w:hideMark/>
          </w:tcPr>
          <w:p w14:paraId="1B7528CE"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77.0</w:t>
            </w:r>
          </w:p>
        </w:tc>
      </w:tr>
      <w:tr w:rsidR="0079348F" w:rsidRPr="0079348F" w14:paraId="53F04243"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585692A3" w14:textId="77777777" w:rsidR="0079348F" w:rsidRPr="0079348F" w:rsidRDefault="0079348F" w:rsidP="0079348F">
            <w:pPr>
              <w:rPr>
                <w:rFonts w:ascii="Sylfaen" w:hAnsi="Sylfaen" w:cs="Arial"/>
                <w:lang w:val="en-US"/>
              </w:rPr>
            </w:pPr>
            <w:r w:rsidRPr="0079348F">
              <w:rPr>
                <w:rFonts w:ascii="Sylfaen" w:hAnsi="Sylfaen" w:cs="Arial"/>
                <w:lang w:val="en-US"/>
              </w:rPr>
              <w:t xml:space="preserve">    </w:t>
            </w:r>
            <w:proofErr w:type="spellStart"/>
            <w:r w:rsidRPr="0079348F">
              <w:rPr>
                <w:rFonts w:ascii="Sylfaen" w:hAnsi="Sylfaen" w:cs="Arial"/>
                <w:lang w:val="en-US"/>
              </w:rPr>
              <w:t>პროცენტები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0C445BD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148.5</w:t>
            </w:r>
          </w:p>
        </w:tc>
        <w:tc>
          <w:tcPr>
            <w:tcW w:w="1620" w:type="dxa"/>
            <w:tcBorders>
              <w:top w:val="nil"/>
              <w:left w:val="nil"/>
              <w:bottom w:val="dotted" w:sz="4" w:space="0" w:color="auto"/>
              <w:right w:val="dotted" w:sz="4" w:space="0" w:color="auto"/>
            </w:tcBorders>
            <w:shd w:val="clear" w:color="auto" w:fill="auto"/>
            <w:noWrap/>
            <w:vAlign w:val="center"/>
            <w:hideMark/>
          </w:tcPr>
          <w:p w14:paraId="35844523"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93.7</w:t>
            </w:r>
          </w:p>
        </w:tc>
        <w:tc>
          <w:tcPr>
            <w:tcW w:w="1440" w:type="dxa"/>
            <w:tcBorders>
              <w:top w:val="nil"/>
              <w:left w:val="nil"/>
              <w:bottom w:val="dotted" w:sz="4" w:space="0" w:color="auto"/>
              <w:right w:val="dotted" w:sz="4" w:space="0" w:color="auto"/>
            </w:tcBorders>
            <w:shd w:val="clear" w:color="auto" w:fill="auto"/>
            <w:noWrap/>
            <w:vAlign w:val="center"/>
            <w:hideMark/>
          </w:tcPr>
          <w:p w14:paraId="2E5D171F"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-54.8</w:t>
            </w:r>
          </w:p>
        </w:tc>
        <w:tc>
          <w:tcPr>
            <w:tcW w:w="1620" w:type="dxa"/>
            <w:tcBorders>
              <w:top w:val="nil"/>
              <w:left w:val="nil"/>
              <w:bottom w:val="dotted" w:sz="4" w:space="0" w:color="auto"/>
              <w:right w:val="dotted" w:sz="4" w:space="0" w:color="auto"/>
            </w:tcBorders>
            <w:shd w:val="clear" w:color="auto" w:fill="auto"/>
            <w:noWrap/>
            <w:vAlign w:val="center"/>
            <w:hideMark/>
          </w:tcPr>
          <w:p w14:paraId="444CDE12"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63.1</w:t>
            </w:r>
          </w:p>
        </w:tc>
      </w:tr>
      <w:tr w:rsidR="0079348F" w:rsidRPr="0079348F" w14:paraId="6CCDC455"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432AE97E" w14:textId="77777777" w:rsidR="0079348F" w:rsidRPr="0079348F" w:rsidRDefault="0079348F" w:rsidP="0079348F">
            <w:pPr>
              <w:ind w:firstLineChars="100" w:firstLine="200"/>
              <w:rPr>
                <w:rFonts w:ascii="Sylfaen" w:hAnsi="Sylfaen" w:cs="Arial"/>
                <w:lang w:val="en-US"/>
              </w:rPr>
            </w:pPr>
            <w:proofErr w:type="spellStart"/>
            <w:r w:rsidRPr="0079348F">
              <w:rPr>
                <w:rFonts w:ascii="Sylfaen" w:hAnsi="Sylfaen" w:cs="Arial"/>
                <w:lang w:val="en-US"/>
              </w:rPr>
              <w:t>დივიდენდები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604C68DA"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101.0</w:t>
            </w:r>
          </w:p>
        </w:tc>
        <w:tc>
          <w:tcPr>
            <w:tcW w:w="1620" w:type="dxa"/>
            <w:tcBorders>
              <w:top w:val="nil"/>
              <w:left w:val="nil"/>
              <w:bottom w:val="dotted" w:sz="4" w:space="0" w:color="auto"/>
              <w:right w:val="dotted" w:sz="4" w:space="0" w:color="auto"/>
            </w:tcBorders>
            <w:shd w:val="clear" w:color="auto" w:fill="auto"/>
            <w:noWrap/>
            <w:vAlign w:val="center"/>
            <w:hideMark/>
          </w:tcPr>
          <w:p w14:paraId="6E5F6A7B"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100.1</w:t>
            </w:r>
          </w:p>
        </w:tc>
        <w:tc>
          <w:tcPr>
            <w:tcW w:w="1440" w:type="dxa"/>
            <w:tcBorders>
              <w:top w:val="nil"/>
              <w:left w:val="nil"/>
              <w:bottom w:val="dotted" w:sz="4" w:space="0" w:color="auto"/>
              <w:right w:val="dotted" w:sz="4" w:space="0" w:color="auto"/>
            </w:tcBorders>
            <w:shd w:val="clear" w:color="auto" w:fill="auto"/>
            <w:noWrap/>
            <w:vAlign w:val="center"/>
            <w:hideMark/>
          </w:tcPr>
          <w:p w14:paraId="5D84D11D"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-0.9</w:t>
            </w:r>
          </w:p>
        </w:tc>
        <w:tc>
          <w:tcPr>
            <w:tcW w:w="1620" w:type="dxa"/>
            <w:tcBorders>
              <w:top w:val="nil"/>
              <w:left w:val="nil"/>
              <w:bottom w:val="dotted" w:sz="4" w:space="0" w:color="auto"/>
              <w:right w:val="dotted" w:sz="4" w:space="0" w:color="auto"/>
            </w:tcBorders>
            <w:shd w:val="clear" w:color="auto" w:fill="auto"/>
            <w:noWrap/>
            <w:vAlign w:val="center"/>
            <w:hideMark/>
          </w:tcPr>
          <w:p w14:paraId="4B573D0C"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99.1</w:t>
            </w:r>
          </w:p>
        </w:tc>
      </w:tr>
      <w:tr w:rsidR="0079348F" w:rsidRPr="0079348F" w14:paraId="1DA4B533"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2CF1DBF4" w14:textId="77777777" w:rsidR="0079348F" w:rsidRPr="0079348F" w:rsidRDefault="0079348F" w:rsidP="0079348F">
            <w:pPr>
              <w:ind w:firstLineChars="100" w:firstLine="200"/>
              <w:rPr>
                <w:rFonts w:ascii="Sylfaen" w:hAnsi="Sylfaen" w:cs="Arial"/>
                <w:lang w:val="en-US"/>
              </w:rPr>
            </w:pPr>
            <w:proofErr w:type="spellStart"/>
            <w:r w:rsidRPr="0079348F">
              <w:rPr>
                <w:rFonts w:ascii="Sylfaen" w:hAnsi="Sylfaen" w:cs="Arial"/>
                <w:lang w:val="en-US"/>
              </w:rPr>
              <w:t>რენტა</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558FE8D8"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25.0</w:t>
            </w:r>
          </w:p>
        </w:tc>
        <w:tc>
          <w:tcPr>
            <w:tcW w:w="1620" w:type="dxa"/>
            <w:tcBorders>
              <w:top w:val="nil"/>
              <w:left w:val="nil"/>
              <w:bottom w:val="dotted" w:sz="4" w:space="0" w:color="auto"/>
              <w:right w:val="dotted" w:sz="4" w:space="0" w:color="auto"/>
            </w:tcBorders>
            <w:shd w:val="clear" w:color="auto" w:fill="auto"/>
            <w:noWrap/>
            <w:vAlign w:val="center"/>
            <w:hideMark/>
          </w:tcPr>
          <w:p w14:paraId="0CE49212"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17.6</w:t>
            </w:r>
          </w:p>
        </w:tc>
        <w:tc>
          <w:tcPr>
            <w:tcW w:w="1440" w:type="dxa"/>
            <w:tcBorders>
              <w:top w:val="nil"/>
              <w:left w:val="nil"/>
              <w:bottom w:val="dotted" w:sz="4" w:space="0" w:color="auto"/>
              <w:right w:val="dotted" w:sz="4" w:space="0" w:color="auto"/>
            </w:tcBorders>
            <w:shd w:val="clear" w:color="auto" w:fill="auto"/>
            <w:noWrap/>
            <w:vAlign w:val="center"/>
            <w:hideMark/>
          </w:tcPr>
          <w:p w14:paraId="37C469B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-7.4</w:t>
            </w:r>
          </w:p>
        </w:tc>
        <w:tc>
          <w:tcPr>
            <w:tcW w:w="1620" w:type="dxa"/>
            <w:tcBorders>
              <w:top w:val="nil"/>
              <w:left w:val="nil"/>
              <w:bottom w:val="dotted" w:sz="4" w:space="0" w:color="auto"/>
              <w:right w:val="dotted" w:sz="4" w:space="0" w:color="auto"/>
            </w:tcBorders>
            <w:shd w:val="clear" w:color="auto" w:fill="auto"/>
            <w:noWrap/>
            <w:vAlign w:val="center"/>
            <w:hideMark/>
          </w:tcPr>
          <w:p w14:paraId="0518A5FE"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70.5</w:t>
            </w:r>
          </w:p>
        </w:tc>
      </w:tr>
      <w:tr w:rsidR="0079348F" w:rsidRPr="0079348F" w14:paraId="2E012FEC" w14:textId="77777777" w:rsidTr="0079348F">
        <w:trPr>
          <w:trHeight w:val="269"/>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52C83AA5" w14:textId="77777777" w:rsidR="0079348F" w:rsidRPr="0079348F" w:rsidRDefault="0079348F" w:rsidP="0079348F">
            <w:pPr>
              <w:rPr>
                <w:rFonts w:ascii="Sylfaen" w:hAnsi="Sylfaen" w:cs="Arial"/>
                <w:b/>
                <w:bCs/>
                <w:lang w:val="en-US"/>
              </w:rPr>
            </w:pPr>
            <w:r w:rsidRPr="0079348F">
              <w:rPr>
                <w:rFonts w:ascii="Sylfaen" w:hAnsi="Sylfaen" w:cs="Arial"/>
                <w:b/>
                <w:bCs/>
                <w:lang w:val="en-US"/>
              </w:rPr>
              <w:t xml:space="preserve">   </w:t>
            </w:r>
            <w:proofErr w:type="spellStart"/>
            <w:r w:rsidRPr="0079348F">
              <w:rPr>
                <w:rFonts w:ascii="Sylfaen" w:hAnsi="Sylfaen" w:cs="Arial"/>
                <w:b/>
                <w:bCs/>
                <w:lang w:val="en-US"/>
              </w:rPr>
              <w:t>საქონლისა</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და</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მომსახურების</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რეალიზაცია</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667EB2F7"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59.5</w:t>
            </w:r>
          </w:p>
        </w:tc>
        <w:tc>
          <w:tcPr>
            <w:tcW w:w="1620" w:type="dxa"/>
            <w:tcBorders>
              <w:top w:val="nil"/>
              <w:left w:val="nil"/>
              <w:bottom w:val="dotted" w:sz="4" w:space="0" w:color="auto"/>
              <w:right w:val="dotted" w:sz="4" w:space="0" w:color="auto"/>
            </w:tcBorders>
            <w:shd w:val="clear" w:color="auto" w:fill="auto"/>
            <w:noWrap/>
            <w:vAlign w:val="center"/>
            <w:hideMark/>
          </w:tcPr>
          <w:p w14:paraId="25A4A492"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28.7</w:t>
            </w:r>
          </w:p>
        </w:tc>
        <w:tc>
          <w:tcPr>
            <w:tcW w:w="1440" w:type="dxa"/>
            <w:tcBorders>
              <w:top w:val="nil"/>
              <w:left w:val="nil"/>
              <w:bottom w:val="dotted" w:sz="4" w:space="0" w:color="auto"/>
              <w:right w:val="dotted" w:sz="4" w:space="0" w:color="auto"/>
            </w:tcBorders>
            <w:shd w:val="clear" w:color="auto" w:fill="auto"/>
            <w:noWrap/>
            <w:vAlign w:val="center"/>
            <w:hideMark/>
          </w:tcPr>
          <w:p w14:paraId="384A2BAA"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-30.8</w:t>
            </w:r>
          </w:p>
        </w:tc>
        <w:tc>
          <w:tcPr>
            <w:tcW w:w="1620" w:type="dxa"/>
            <w:tcBorders>
              <w:top w:val="nil"/>
              <w:left w:val="nil"/>
              <w:bottom w:val="dotted" w:sz="4" w:space="0" w:color="auto"/>
              <w:right w:val="dotted" w:sz="4" w:space="0" w:color="auto"/>
            </w:tcBorders>
            <w:shd w:val="clear" w:color="auto" w:fill="auto"/>
            <w:noWrap/>
            <w:vAlign w:val="center"/>
            <w:hideMark/>
          </w:tcPr>
          <w:p w14:paraId="1079DC32"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48.3</w:t>
            </w:r>
          </w:p>
        </w:tc>
      </w:tr>
      <w:tr w:rsidR="0079348F" w:rsidRPr="0079348F" w14:paraId="7B4BA326" w14:textId="77777777" w:rsidTr="0079348F">
        <w:trPr>
          <w:trHeight w:val="530"/>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7E984EB1" w14:textId="77777777" w:rsidR="0079348F" w:rsidRPr="0079348F" w:rsidRDefault="0079348F" w:rsidP="0079348F">
            <w:pPr>
              <w:rPr>
                <w:rFonts w:ascii="Sylfaen" w:hAnsi="Sylfaen" w:cs="Arial"/>
                <w:b/>
                <w:bCs/>
                <w:lang w:val="en-US"/>
              </w:rPr>
            </w:pPr>
            <w:r w:rsidRPr="0079348F">
              <w:rPr>
                <w:rFonts w:ascii="Sylfaen" w:hAnsi="Sylfaen" w:cs="Arial"/>
                <w:b/>
                <w:bCs/>
                <w:lang w:val="en-US"/>
              </w:rPr>
              <w:t xml:space="preserve"> </w:t>
            </w:r>
            <w:r w:rsidRPr="0079348F">
              <w:rPr>
                <w:rFonts w:ascii="Sylfaen" w:hAnsi="Sylfaen" w:cs="Arial"/>
                <w:b/>
                <w:bCs/>
                <w:lang w:val="ka-GE"/>
              </w:rPr>
              <w:t xml:space="preserve">     </w:t>
            </w:r>
            <w:proofErr w:type="spellStart"/>
            <w:r w:rsidRPr="0079348F">
              <w:rPr>
                <w:rFonts w:ascii="Sylfaen" w:hAnsi="Sylfaen" w:cs="Arial"/>
                <w:b/>
                <w:bCs/>
                <w:lang w:val="en-US"/>
              </w:rPr>
              <w:t>ადმინისტრაციული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მოსაკრებლები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და</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გადასახდელები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340FD3F6"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55.9</w:t>
            </w:r>
          </w:p>
        </w:tc>
        <w:tc>
          <w:tcPr>
            <w:tcW w:w="1620" w:type="dxa"/>
            <w:tcBorders>
              <w:top w:val="nil"/>
              <w:left w:val="nil"/>
              <w:bottom w:val="dotted" w:sz="4" w:space="0" w:color="auto"/>
              <w:right w:val="dotted" w:sz="4" w:space="0" w:color="auto"/>
            </w:tcBorders>
            <w:shd w:val="clear" w:color="auto" w:fill="auto"/>
            <w:noWrap/>
            <w:vAlign w:val="center"/>
            <w:hideMark/>
          </w:tcPr>
          <w:p w14:paraId="5E43615A"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27.2</w:t>
            </w:r>
          </w:p>
        </w:tc>
        <w:tc>
          <w:tcPr>
            <w:tcW w:w="1440" w:type="dxa"/>
            <w:tcBorders>
              <w:top w:val="nil"/>
              <w:left w:val="nil"/>
              <w:bottom w:val="dotted" w:sz="4" w:space="0" w:color="auto"/>
              <w:right w:val="dotted" w:sz="4" w:space="0" w:color="auto"/>
            </w:tcBorders>
            <w:shd w:val="clear" w:color="auto" w:fill="auto"/>
            <w:noWrap/>
            <w:vAlign w:val="center"/>
            <w:hideMark/>
          </w:tcPr>
          <w:p w14:paraId="59FAA37E"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-28.7</w:t>
            </w:r>
          </w:p>
        </w:tc>
        <w:tc>
          <w:tcPr>
            <w:tcW w:w="1620" w:type="dxa"/>
            <w:tcBorders>
              <w:top w:val="nil"/>
              <w:left w:val="nil"/>
              <w:bottom w:val="dotted" w:sz="4" w:space="0" w:color="auto"/>
              <w:right w:val="dotted" w:sz="4" w:space="0" w:color="auto"/>
            </w:tcBorders>
            <w:shd w:val="clear" w:color="auto" w:fill="auto"/>
            <w:noWrap/>
            <w:vAlign w:val="center"/>
            <w:hideMark/>
          </w:tcPr>
          <w:p w14:paraId="7F5F04E4"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48.7</w:t>
            </w:r>
          </w:p>
        </w:tc>
      </w:tr>
      <w:tr w:rsidR="0079348F" w:rsidRPr="0079348F" w14:paraId="0C03897D"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1FBEE09E"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proofErr w:type="spellStart"/>
            <w:r w:rsidRPr="0079348F">
              <w:rPr>
                <w:rFonts w:ascii="Sylfaen" w:hAnsi="Sylfaen" w:cs="Arial"/>
                <w:lang w:val="en-US"/>
              </w:rPr>
              <w:t>სალიცენზიო</w:t>
            </w:r>
            <w:proofErr w:type="spellEnd"/>
            <w:r w:rsidRPr="0079348F">
              <w:rPr>
                <w:rFonts w:ascii="Sylfaen" w:hAnsi="Sylfaen" w:cs="Arial"/>
                <w:lang w:val="en-US"/>
              </w:rPr>
              <w:t xml:space="preserve"> </w:t>
            </w:r>
            <w:proofErr w:type="spellStart"/>
            <w:r w:rsidRPr="0079348F">
              <w:rPr>
                <w:rFonts w:ascii="Sylfaen" w:hAnsi="Sylfaen" w:cs="Arial"/>
                <w:lang w:val="en-US"/>
              </w:rPr>
              <w:t>მოსაკრებლები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78BBD1F4"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0.4</w:t>
            </w:r>
          </w:p>
        </w:tc>
        <w:tc>
          <w:tcPr>
            <w:tcW w:w="1620" w:type="dxa"/>
            <w:tcBorders>
              <w:top w:val="nil"/>
              <w:left w:val="nil"/>
              <w:bottom w:val="dotted" w:sz="4" w:space="0" w:color="auto"/>
              <w:right w:val="dotted" w:sz="4" w:space="0" w:color="auto"/>
            </w:tcBorders>
            <w:shd w:val="clear" w:color="auto" w:fill="auto"/>
            <w:noWrap/>
            <w:vAlign w:val="center"/>
            <w:hideMark/>
          </w:tcPr>
          <w:p w14:paraId="5872858F"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0.4</w:t>
            </w:r>
          </w:p>
        </w:tc>
        <w:tc>
          <w:tcPr>
            <w:tcW w:w="1440" w:type="dxa"/>
            <w:tcBorders>
              <w:top w:val="nil"/>
              <w:left w:val="nil"/>
              <w:bottom w:val="dotted" w:sz="4" w:space="0" w:color="auto"/>
              <w:right w:val="dotted" w:sz="4" w:space="0" w:color="auto"/>
            </w:tcBorders>
            <w:shd w:val="clear" w:color="auto" w:fill="auto"/>
            <w:noWrap/>
            <w:vAlign w:val="center"/>
            <w:hideMark/>
          </w:tcPr>
          <w:p w14:paraId="3C7AABF8"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0.0</w:t>
            </w:r>
          </w:p>
        </w:tc>
        <w:tc>
          <w:tcPr>
            <w:tcW w:w="1620" w:type="dxa"/>
            <w:tcBorders>
              <w:top w:val="nil"/>
              <w:left w:val="nil"/>
              <w:bottom w:val="dotted" w:sz="4" w:space="0" w:color="auto"/>
              <w:right w:val="dotted" w:sz="4" w:space="0" w:color="auto"/>
            </w:tcBorders>
            <w:shd w:val="clear" w:color="auto" w:fill="auto"/>
            <w:noWrap/>
            <w:vAlign w:val="center"/>
            <w:hideMark/>
          </w:tcPr>
          <w:p w14:paraId="49242DF2"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94.7</w:t>
            </w:r>
          </w:p>
        </w:tc>
      </w:tr>
      <w:tr w:rsidR="0079348F" w:rsidRPr="0079348F" w14:paraId="5C8127A6"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7EBE3B73"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proofErr w:type="spellStart"/>
            <w:r w:rsidRPr="0079348F">
              <w:rPr>
                <w:rFonts w:ascii="Sylfaen" w:hAnsi="Sylfaen" w:cs="Arial"/>
                <w:lang w:val="en-US"/>
              </w:rPr>
              <w:t>სანებართვო</w:t>
            </w:r>
            <w:proofErr w:type="spellEnd"/>
            <w:r w:rsidRPr="0079348F">
              <w:rPr>
                <w:rFonts w:ascii="Sylfaen" w:hAnsi="Sylfaen" w:cs="Arial"/>
                <w:lang w:val="en-US"/>
              </w:rPr>
              <w:t xml:space="preserve"> </w:t>
            </w:r>
            <w:proofErr w:type="spellStart"/>
            <w:r w:rsidRPr="0079348F">
              <w:rPr>
                <w:rFonts w:ascii="Sylfaen" w:hAnsi="Sylfaen" w:cs="Arial"/>
                <w:lang w:val="en-US"/>
              </w:rPr>
              <w:t>მოსაკრებლები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62FBB013"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30.0</w:t>
            </w:r>
          </w:p>
        </w:tc>
        <w:tc>
          <w:tcPr>
            <w:tcW w:w="1620" w:type="dxa"/>
            <w:tcBorders>
              <w:top w:val="nil"/>
              <w:left w:val="nil"/>
              <w:bottom w:val="dotted" w:sz="4" w:space="0" w:color="auto"/>
              <w:right w:val="dotted" w:sz="4" w:space="0" w:color="auto"/>
            </w:tcBorders>
            <w:shd w:val="clear" w:color="auto" w:fill="auto"/>
            <w:noWrap/>
            <w:vAlign w:val="center"/>
            <w:hideMark/>
          </w:tcPr>
          <w:p w14:paraId="6C9EA822"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12.6</w:t>
            </w:r>
          </w:p>
        </w:tc>
        <w:tc>
          <w:tcPr>
            <w:tcW w:w="1440" w:type="dxa"/>
            <w:tcBorders>
              <w:top w:val="nil"/>
              <w:left w:val="nil"/>
              <w:bottom w:val="dotted" w:sz="4" w:space="0" w:color="auto"/>
              <w:right w:val="dotted" w:sz="4" w:space="0" w:color="auto"/>
            </w:tcBorders>
            <w:shd w:val="clear" w:color="auto" w:fill="auto"/>
            <w:noWrap/>
            <w:vAlign w:val="center"/>
            <w:hideMark/>
          </w:tcPr>
          <w:p w14:paraId="1DA51B63"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-17.4</w:t>
            </w:r>
          </w:p>
        </w:tc>
        <w:tc>
          <w:tcPr>
            <w:tcW w:w="1620" w:type="dxa"/>
            <w:tcBorders>
              <w:top w:val="nil"/>
              <w:left w:val="nil"/>
              <w:bottom w:val="dotted" w:sz="4" w:space="0" w:color="auto"/>
              <w:right w:val="dotted" w:sz="4" w:space="0" w:color="auto"/>
            </w:tcBorders>
            <w:shd w:val="clear" w:color="auto" w:fill="auto"/>
            <w:noWrap/>
            <w:vAlign w:val="center"/>
            <w:hideMark/>
          </w:tcPr>
          <w:p w14:paraId="62186254"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42.0</w:t>
            </w:r>
          </w:p>
        </w:tc>
      </w:tr>
      <w:tr w:rsidR="0079348F" w:rsidRPr="0079348F" w14:paraId="6ECF7786"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61DB042A"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proofErr w:type="spellStart"/>
            <w:r w:rsidRPr="0079348F">
              <w:rPr>
                <w:rFonts w:ascii="Sylfaen" w:hAnsi="Sylfaen" w:cs="Arial"/>
                <w:lang w:val="en-US"/>
              </w:rPr>
              <w:t>სარეგისტრაციო</w:t>
            </w:r>
            <w:proofErr w:type="spellEnd"/>
            <w:r w:rsidRPr="0079348F">
              <w:rPr>
                <w:rFonts w:ascii="Sylfaen" w:hAnsi="Sylfaen" w:cs="Arial"/>
                <w:lang w:val="en-US"/>
              </w:rPr>
              <w:t xml:space="preserve"> </w:t>
            </w:r>
            <w:proofErr w:type="spellStart"/>
            <w:r w:rsidRPr="0079348F">
              <w:rPr>
                <w:rFonts w:ascii="Sylfaen" w:hAnsi="Sylfaen" w:cs="Arial"/>
                <w:lang w:val="en-US"/>
              </w:rPr>
              <w:t>მოსაკრებლები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2A3B9893"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3.0</w:t>
            </w:r>
          </w:p>
        </w:tc>
        <w:tc>
          <w:tcPr>
            <w:tcW w:w="1620" w:type="dxa"/>
            <w:tcBorders>
              <w:top w:val="nil"/>
              <w:left w:val="nil"/>
              <w:bottom w:val="dotted" w:sz="4" w:space="0" w:color="auto"/>
              <w:right w:val="dotted" w:sz="4" w:space="0" w:color="auto"/>
            </w:tcBorders>
            <w:shd w:val="clear" w:color="auto" w:fill="auto"/>
            <w:noWrap/>
            <w:vAlign w:val="center"/>
            <w:hideMark/>
          </w:tcPr>
          <w:p w14:paraId="4B5906A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1.0</w:t>
            </w:r>
          </w:p>
        </w:tc>
        <w:tc>
          <w:tcPr>
            <w:tcW w:w="1440" w:type="dxa"/>
            <w:tcBorders>
              <w:top w:val="nil"/>
              <w:left w:val="nil"/>
              <w:bottom w:val="dotted" w:sz="4" w:space="0" w:color="auto"/>
              <w:right w:val="dotted" w:sz="4" w:space="0" w:color="auto"/>
            </w:tcBorders>
            <w:shd w:val="clear" w:color="auto" w:fill="auto"/>
            <w:noWrap/>
            <w:vAlign w:val="center"/>
            <w:hideMark/>
          </w:tcPr>
          <w:p w14:paraId="31615145"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-2.0</w:t>
            </w:r>
          </w:p>
        </w:tc>
        <w:tc>
          <w:tcPr>
            <w:tcW w:w="1620" w:type="dxa"/>
            <w:tcBorders>
              <w:top w:val="nil"/>
              <w:left w:val="nil"/>
              <w:bottom w:val="dotted" w:sz="4" w:space="0" w:color="auto"/>
              <w:right w:val="dotted" w:sz="4" w:space="0" w:color="auto"/>
            </w:tcBorders>
            <w:shd w:val="clear" w:color="auto" w:fill="auto"/>
            <w:noWrap/>
            <w:vAlign w:val="center"/>
            <w:hideMark/>
          </w:tcPr>
          <w:p w14:paraId="7D778FAA"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34.7</w:t>
            </w:r>
          </w:p>
        </w:tc>
      </w:tr>
      <w:tr w:rsidR="0079348F" w:rsidRPr="0079348F" w14:paraId="7B79396A"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282938CE"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proofErr w:type="spellStart"/>
            <w:r w:rsidRPr="0079348F">
              <w:rPr>
                <w:rFonts w:ascii="Sylfaen" w:hAnsi="Sylfaen" w:cs="Arial"/>
                <w:lang w:val="en-US"/>
              </w:rPr>
              <w:t>სახელმწიფო</w:t>
            </w:r>
            <w:proofErr w:type="spellEnd"/>
            <w:r w:rsidRPr="0079348F">
              <w:rPr>
                <w:rFonts w:ascii="Sylfaen" w:hAnsi="Sylfaen" w:cs="Arial"/>
                <w:lang w:val="en-US"/>
              </w:rPr>
              <w:t xml:space="preserve"> </w:t>
            </w:r>
            <w:proofErr w:type="spellStart"/>
            <w:r w:rsidRPr="0079348F">
              <w:rPr>
                <w:rFonts w:ascii="Sylfaen" w:hAnsi="Sylfaen" w:cs="Arial"/>
                <w:lang w:val="en-US"/>
              </w:rPr>
              <w:t>ბაჟი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50750AAE"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20.0</w:t>
            </w:r>
          </w:p>
        </w:tc>
        <w:tc>
          <w:tcPr>
            <w:tcW w:w="1620" w:type="dxa"/>
            <w:tcBorders>
              <w:top w:val="nil"/>
              <w:left w:val="nil"/>
              <w:bottom w:val="dotted" w:sz="4" w:space="0" w:color="auto"/>
              <w:right w:val="dotted" w:sz="4" w:space="0" w:color="auto"/>
            </w:tcBorders>
            <w:shd w:val="clear" w:color="auto" w:fill="auto"/>
            <w:noWrap/>
            <w:vAlign w:val="center"/>
            <w:hideMark/>
          </w:tcPr>
          <w:p w14:paraId="352798DE"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12.1</w:t>
            </w:r>
          </w:p>
        </w:tc>
        <w:tc>
          <w:tcPr>
            <w:tcW w:w="1440" w:type="dxa"/>
            <w:tcBorders>
              <w:top w:val="nil"/>
              <w:left w:val="nil"/>
              <w:bottom w:val="dotted" w:sz="4" w:space="0" w:color="auto"/>
              <w:right w:val="dotted" w:sz="4" w:space="0" w:color="auto"/>
            </w:tcBorders>
            <w:shd w:val="clear" w:color="auto" w:fill="auto"/>
            <w:noWrap/>
            <w:vAlign w:val="center"/>
            <w:hideMark/>
          </w:tcPr>
          <w:p w14:paraId="4B204674"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-7.9</w:t>
            </w:r>
          </w:p>
        </w:tc>
        <w:tc>
          <w:tcPr>
            <w:tcW w:w="1620" w:type="dxa"/>
            <w:tcBorders>
              <w:top w:val="nil"/>
              <w:left w:val="nil"/>
              <w:bottom w:val="dotted" w:sz="4" w:space="0" w:color="auto"/>
              <w:right w:val="dotted" w:sz="4" w:space="0" w:color="auto"/>
            </w:tcBorders>
            <w:shd w:val="clear" w:color="auto" w:fill="auto"/>
            <w:noWrap/>
            <w:vAlign w:val="center"/>
            <w:hideMark/>
          </w:tcPr>
          <w:p w14:paraId="303BA6C2"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60.5</w:t>
            </w:r>
          </w:p>
        </w:tc>
      </w:tr>
      <w:tr w:rsidR="0079348F" w:rsidRPr="0079348F" w14:paraId="5DB5873E" w14:textId="77777777" w:rsidTr="0079348F">
        <w:trPr>
          <w:trHeight w:val="25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749C88A6"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proofErr w:type="spellStart"/>
            <w:r w:rsidRPr="0079348F">
              <w:rPr>
                <w:rFonts w:ascii="Sylfaen" w:hAnsi="Sylfaen" w:cs="Arial"/>
                <w:lang w:val="en-US"/>
              </w:rPr>
              <w:t>საკონსულო</w:t>
            </w:r>
            <w:proofErr w:type="spellEnd"/>
            <w:r w:rsidRPr="0079348F">
              <w:rPr>
                <w:rFonts w:ascii="Sylfaen" w:hAnsi="Sylfaen" w:cs="Arial"/>
                <w:lang w:val="en-US"/>
              </w:rPr>
              <w:t xml:space="preserve"> </w:t>
            </w:r>
            <w:proofErr w:type="spellStart"/>
            <w:r w:rsidRPr="0079348F">
              <w:rPr>
                <w:rFonts w:ascii="Sylfaen" w:hAnsi="Sylfaen" w:cs="Arial"/>
                <w:lang w:val="en-US"/>
              </w:rPr>
              <w:t>მოსაკრებელი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34332CEF"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1.5</w:t>
            </w:r>
          </w:p>
        </w:tc>
        <w:tc>
          <w:tcPr>
            <w:tcW w:w="1620" w:type="dxa"/>
            <w:tcBorders>
              <w:top w:val="nil"/>
              <w:left w:val="nil"/>
              <w:bottom w:val="dotted" w:sz="4" w:space="0" w:color="auto"/>
              <w:right w:val="dotted" w:sz="4" w:space="0" w:color="auto"/>
            </w:tcBorders>
            <w:shd w:val="clear" w:color="auto" w:fill="auto"/>
            <w:noWrap/>
            <w:vAlign w:val="center"/>
            <w:hideMark/>
          </w:tcPr>
          <w:p w14:paraId="2A4FA491"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0.6</w:t>
            </w:r>
          </w:p>
        </w:tc>
        <w:tc>
          <w:tcPr>
            <w:tcW w:w="1440" w:type="dxa"/>
            <w:tcBorders>
              <w:top w:val="nil"/>
              <w:left w:val="nil"/>
              <w:bottom w:val="dotted" w:sz="4" w:space="0" w:color="auto"/>
              <w:right w:val="dotted" w:sz="4" w:space="0" w:color="auto"/>
            </w:tcBorders>
            <w:shd w:val="clear" w:color="auto" w:fill="auto"/>
            <w:noWrap/>
            <w:vAlign w:val="center"/>
            <w:hideMark/>
          </w:tcPr>
          <w:p w14:paraId="4C691D0D"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-0.9</w:t>
            </w:r>
          </w:p>
        </w:tc>
        <w:tc>
          <w:tcPr>
            <w:tcW w:w="1620" w:type="dxa"/>
            <w:tcBorders>
              <w:top w:val="nil"/>
              <w:left w:val="nil"/>
              <w:bottom w:val="dotted" w:sz="4" w:space="0" w:color="auto"/>
              <w:right w:val="dotted" w:sz="4" w:space="0" w:color="auto"/>
            </w:tcBorders>
            <w:shd w:val="clear" w:color="auto" w:fill="auto"/>
            <w:noWrap/>
            <w:vAlign w:val="center"/>
            <w:hideMark/>
          </w:tcPr>
          <w:p w14:paraId="778C556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40.6</w:t>
            </w:r>
          </w:p>
        </w:tc>
      </w:tr>
      <w:tr w:rsidR="0079348F" w:rsidRPr="0079348F" w14:paraId="38BB485F" w14:textId="77777777" w:rsidTr="0079348F">
        <w:trPr>
          <w:trHeight w:val="377"/>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18123728"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proofErr w:type="spellStart"/>
            <w:r w:rsidRPr="0079348F">
              <w:rPr>
                <w:rFonts w:ascii="Sylfaen" w:hAnsi="Sylfaen" w:cs="Arial"/>
                <w:lang w:val="en-US"/>
              </w:rPr>
              <w:t>სამხედრო</w:t>
            </w:r>
            <w:proofErr w:type="spellEnd"/>
            <w:r w:rsidRPr="0079348F">
              <w:rPr>
                <w:rFonts w:ascii="Sylfaen" w:hAnsi="Sylfaen" w:cs="Arial"/>
                <w:lang w:val="en-US"/>
              </w:rPr>
              <w:t xml:space="preserve"> </w:t>
            </w:r>
            <w:proofErr w:type="spellStart"/>
            <w:r w:rsidRPr="0079348F">
              <w:rPr>
                <w:rFonts w:ascii="Sylfaen" w:hAnsi="Sylfaen" w:cs="Arial"/>
                <w:lang w:val="en-US"/>
              </w:rPr>
              <w:t>სავალდებულო</w:t>
            </w:r>
            <w:proofErr w:type="spellEnd"/>
            <w:r w:rsidRPr="0079348F">
              <w:rPr>
                <w:rFonts w:ascii="Sylfaen" w:hAnsi="Sylfaen" w:cs="Arial"/>
                <w:lang w:val="en-US"/>
              </w:rPr>
              <w:t xml:space="preserve"> </w:t>
            </w:r>
            <w:proofErr w:type="spellStart"/>
            <w:r w:rsidRPr="0079348F">
              <w:rPr>
                <w:rFonts w:ascii="Sylfaen" w:hAnsi="Sylfaen" w:cs="Arial"/>
                <w:lang w:val="en-US"/>
              </w:rPr>
              <w:t>სამსახურის</w:t>
            </w:r>
            <w:proofErr w:type="spellEnd"/>
            <w:r w:rsidRPr="0079348F">
              <w:rPr>
                <w:rFonts w:ascii="Sylfaen" w:hAnsi="Sylfaen" w:cs="Arial"/>
                <w:lang w:val="en-US"/>
              </w:rPr>
              <w:t xml:space="preserve"> </w:t>
            </w:r>
            <w:proofErr w:type="spellStart"/>
            <w:r w:rsidRPr="0079348F">
              <w:rPr>
                <w:rFonts w:ascii="Sylfaen" w:hAnsi="Sylfaen" w:cs="Arial"/>
                <w:lang w:val="en-US"/>
              </w:rPr>
              <w:t>გადავადების</w:t>
            </w:r>
            <w:proofErr w:type="spellEnd"/>
            <w:r w:rsidRPr="0079348F">
              <w:rPr>
                <w:rFonts w:ascii="Sylfaen" w:hAnsi="Sylfaen" w:cs="Arial"/>
                <w:lang w:val="en-US"/>
              </w:rPr>
              <w:t xml:space="preserve"> </w:t>
            </w:r>
            <w:proofErr w:type="spellStart"/>
            <w:r w:rsidRPr="0079348F">
              <w:rPr>
                <w:rFonts w:ascii="Sylfaen" w:hAnsi="Sylfaen" w:cs="Arial"/>
                <w:lang w:val="en-US"/>
              </w:rPr>
              <w:t>მოსაკრებელი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0DDAC703"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0.5</w:t>
            </w:r>
          </w:p>
        </w:tc>
        <w:tc>
          <w:tcPr>
            <w:tcW w:w="1620" w:type="dxa"/>
            <w:tcBorders>
              <w:top w:val="nil"/>
              <w:left w:val="nil"/>
              <w:bottom w:val="dotted" w:sz="4" w:space="0" w:color="auto"/>
              <w:right w:val="dotted" w:sz="4" w:space="0" w:color="auto"/>
            </w:tcBorders>
            <w:shd w:val="clear" w:color="auto" w:fill="auto"/>
            <w:noWrap/>
            <w:vAlign w:val="center"/>
            <w:hideMark/>
          </w:tcPr>
          <w:p w14:paraId="1D116A86"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0.2</w:t>
            </w:r>
          </w:p>
        </w:tc>
        <w:tc>
          <w:tcPr>
            <w:tcW w:w="1440" w:type="dxa"/>
            <w:tcBorders>
              <w:top w:val="nil"/>
              <w:left w:val="nil"/>
              <w:bottom w:val="dotted" w:sz="4" w:space="0" w:color="auto"/>
              <w:right w:val="dotted" w:sz="4" w:space="0" w:color="auto"/>
            </w:tcBorders>
            <w:shd w:val="clear" w:color="auto" w:fill="auto"/>
            <w:noWrap/>
            <w:vAlign w:val="center"/>
            <w:hideMark/>
          </w:tcPr>
          <w:p w14:paraId="40306581"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-0.3</w:t>
            </w:r>
          </w:p>
        </w:tc>
        <w:tc>
          <w:tcPr>
            <w:tcW w:w="1620" w:type="dxa"/>
            <w:tcBorders>
              <w:top w:val="nil"/>
              <w:left w:val="nil"/>
              <w:bottom w:val="dotted" w:sz="4" w:space="0" w:color="auto"/>
              <w:right w:val="dotted" w:sz="4" w:space="0" w:color="auto"/>
            </w:tcBorders>
            <w:shd w:val="clear" w:color="auto" w:fill="auto"/>
            <w:noWrap/>
            <w:vAlign w:val="center"/>
            <w:hideMark/>
          </w:tcPr>
          <w:p w14:paraId="1BB2E300"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48.8</w:t>
            </w:r>
          </w:p>
        </w:tc>
      </w:tr>
      <w:tr w:rsidR="0079348F" w:rsidRPr="0079348F" w14:paraId="6AC8E81C" w14:textId="77777777" w:rsidTr="0079348F">
        <w:trPr>
          <w:trHeight w:val="510"/>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03D44865"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ka-GE"/>
              </w:rPr>
              <w:t xml:space="preserve">     სხვა არაკლასიფიცირებული მოსაკრებელი</w:t>
            </w:r>
          </w:p>
        </w:tc>
        <w:tc>
          <w:tcPr>
            <w:tcW w:w="1620" w:type="dxa"/>
            <w:tcBorders>
              <w:top w:val="nil"/>
              <w:left w:val="nil"/>
              <w:bottom w:val="dotted" w:sz="4" w:space="0" w:color="auto"/>
              <w:right w:val="dotted" w:sz="4" w:space="0" w:color="auto"/>
            </w:tcBorders>
            <w:shd w:val="clear" w:color="auto" w:fill="auto"/>
            <w:noWrap/>
            <w:vAlign w:val="center"/>
            <w:hideMark/>
          </w:tcPr>
          <w:p w14:paraId="01EA030B"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0.5</w:t>
            </w:r>
          </w:p>
        </w:tc>
        <w:tc>
          <w:tcPr>
            <w:tcW w:w="1620" w:type="dxa"/>
            <w:tcBorders>
              <w:top w:val="nil"/>
              <w:left w:val="nil"/>
              <w:bottom w:val="dotted" w:sz="4" w:space="0" w:color="auto"/>
              <w:right w:val="dotted" w:sz="4" w:space="0" w:color="auto"/>
            </w:tcBorders>
            <w:shd w:val="clear" w:color="auto" w:fill="auto"/>
            <w:noWrap/>
            <w:vAlign w:val="center"/>
            <w:hideMark/>
          </w:tcPr>
          <w:p w14:paraId="098360E4"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0.3</w:t>
            </w:r>
          </w:p>
        </w:tc>
        <w:tc>
          <w:tcPr>
            <w:tcW w:w="1440" w:type="dxa"/>
            <w:tcBorders>
              <w:top w:val="nil"/>
              <w:left w:val="nil"/>
              <w:bottom w:val="dotted" w:sz="4" w:space="0" w:color="auto"/>
              <w:right w:val="dotted" w:sz="4" w:space="0" w:color="auto"/>
            </w:tcBorders>
            <w:shd w:val="clear" w:color="auto" w:fill="auto"/>
            <w:noWrap/>
            <w:vAlign w:val="center"/>
            <w:hideMark/>
          </w:tcPr>
          <w:p w14:paraId="1028BE8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-0.2</w:t>
            </w:r>
          </w:p>
        </w:tc>
        <w:tc>
          <w:tcPr>
            <w:tcW w:w="1620" w:type="dxa"/>
            <w:tcBorders>
              <w:top w:val="nil"/>
              <w:left w:val="nil"/>
              <w:bottom w:val="dotted" w:sz="4" w:space="0" w:color="auto"/>
              <w:right w:val="dotted" w:sz="4" w:space="0" w:color="auto"/>
            </w:tcBorders>
            <w:shd w:val="clear" w:color="auto" w:fill="auto"/>
            <w:noWrap/>
            <w:vAlign w:val="center"/>
            <w:hideMark/>
          </w:tcPr>
          <w:p w14:paraId="06223E9E"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52.2</w:t>
            </w:r>
          </w:p>
        </w:tc>
      </w:tr>
      <w:tr w:rsidR="0079348F" w:rsidRPr="0079348F" w14:paraId="402F39BA" w14:textId="77777777" w:rsidTr="0079348F">
        <w:trPr>
          <w:trHeight w:val="530"/>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387D5EEA" w14:textId="77777777" w:rsidR="0079348F" w:rsidRPr="0079348F" w:rsidRDefault="0079348F" w:rsidP="0079348F">
            <w:pPr>
              <w:ind w:firstLineChars="100" w:firstLine="201"/>
              <w:rPr>
                <w:rFonts w:ascii="Sylfaen" w:hAnsi="Sylfaen" w:cs="Arial"/>
                <w:b/>
                <w:bCs/>
                <w:lang w:val="en-US"/>
              </w:rPr>
            </w:pPr>
            <w:r w:rsidRPr="0079348F">
              <w:rPr>
                <w:rFonts w:ascii="Sylfaen" w:hAnsi="Sylfaen" w:cs="Arial"/>
                <w:b/>
                <w:bCs/>
                <w:lang w:val="ka-GE"/>
              </w:rPr>
              <w:lastRenderedPageBreak/>
              <w:t xml:space="preserve"> </w:t>
            </w:r>
            <w:proofErr w:type="spellStart"/>
            <w:r w:rsidRPr="0079348F">
              <w:rPr>
                <w:rFonts w:ascii="Sylfaen" w:hAnsi="Sylfaen" w:cs="Arial"/>
                <w:b/>
                <w:bCs/>
                <w:lang w:val="en-US"/>
              </w:rPr>
              <w:t>არასაბაზრო</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წესით</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გაყიდული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საქონელი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და</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მომსახურება</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3CAF060F"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3.6</w:t>
            </w:r>
          </w:p>
        </w:tc>
        <w:tc>
          <w:tcPr>
            <w:tcW w:w="1620" w:type="dxa"/>
            <w:tcBorders>
              <w:top w:val="nil"/>
              <w:left w:val="nil"/>
              <w:bottom w:val="dotted" w:sz="4" w:space="0" w:color="auto"/>
              <w:right w:val="dotted" w:sz="4" w:space="0" w:color="auto"/>
            </w:tcBorders>
            <w:shd w:val="clear" w:color="auto" w:fill="auto"/>
            <w:noWrap/>
            <w:vAlign w:val="center"/>
            <w:hideMark/>
          </w:tcPr>
          <w:p w14:paraId="21883921"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1.5</w:t>
            </w:r>
          </w:p>
        </w:tc>
        <w:tc>
          <w:tcPr>
            <w:tcW w:w="1440" w:type="dxa"/>
            <w:tcBorders>
              <w:top w:val="nil"/>
              <w:left w:val="nil"/>
              <w:bottom w:val="dotted" w:sz="4" w:space="0" w:color="auto"/>
              <w:right w:val="dotted" w:sz="4" w:space="0" w:color="auto"/>
            </w:tcBorders>
            <w:shd w:val="clear" w:color="auto" w:fill="auto"/>
            <w:noWrap/>
            <w:vAlign w:val="center"/>
            <w:hideMark/>
          </w:tcPr>
          <w:p w14:paraId="02046C00"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-2.1</w:t>
            </w:r>
          </w:p>
        </w:tc>
        <w:tc>
          <w:tcPr>
            <w:tcW w:w="1620" w:type="dxa"/>
            <w:tcBorders>
              <w:top w:val="nil"/>
              <w:left w:val="nil"/>
              <w:bottom w:val="dotted" w:sz="4" w:space="0" w:color="auto"/>
              <w:right w:val="dotted" w:sz="4" w:space="0" w:color="auto"/>
            </w:tcBorders>
            <w:shd w:val="clear" w:color="auto" w:fill="auto"/>
            <w:noWrap/>
            <w:vAlign w:val="center"/>
            <w:hideMark/>
          </w:tcPr>
          <w:p w14:paraId="7EAFFAA3"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41.3</w:t>
            </w:r>
          </w:p>
        </w:tc>
      </w:tr>
      <w:tr w:rsidR="0079348F" w:rsidRPr="0079348F" w14:paraId="53075A3C" w14:textId="77777777" w:rsidTr="0079348F">
        <w:trPr>
          <w:trHeight w:val="215"/>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6EC65E5F"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r w:rsidRPr="0079348F">
              <w:rPr>
                <w:rFonts w:ascii="Sylfaen" w:hAnsi="Sylfaen" w:cs="Arial"/>
                <w:lang w:val="ka-GE"/>
              </w:rPr>
              <w:t xml:space="preserve"> </w:t>
            </w:r>
            <w:proofErr w:type="spellStart"/>
            <w:r w:rsidRPr="0079348F">
              <w:rPr>
                <w:rFonts w:ascii="Sylfaen" w:hAnsi="Sylfaen" w:cs="Arial"/>
                <w:lang w:val="en-US"/>
              </w:rPr>
              <w:t>შემოსავლები</w:t>
            </w:r>
            <w:proofErr w:type="spellEnd"/>
            <w:r w:rsidRPr="0079348F">
              <w:rPr>
                <w:rFonts w:ascii="Sylfaen" w:hAnsi="Sylfaen" w:cs="Arial"/>
                <w:lang w:val="en-US"/>
              </w:rPr>
              <w:t xml:space="preserve"> </w:t>
            </w:r>
            <w:proofErr w:type="spellStart"/>
            <w:r w:rsidRPr="0079348F">
              <w:rPr>
                <w:rFonts w:ascii="Sylfaen" w:hAnsi="Sylfaen" w:cs="Arial"/>
                <w:lang w:val="en-US"/>
              </w:rPr>
              <w:t>საქონლის</w:t>
            </w:r>
            <w:proofErr w:type="spellEnd"/>
            <w:r w:rsidRPr="0079348F">
              <w:rPr>
                <w:rFonts w:ascii="Sylfaen" w:hAnsi="Sylfaen" w:cs="Arial"/>
                <w:lang w:val="en-US"/>
              </w:rPr>
              <w:t xml:space="preserve"> </w:t>
            </w:r>
            <w:proofErr w:type="spellStart"/>
            <w:r w:rsidRPr="0079348F">
              <w:rPr>
                <w:rFonts w:ascii="Sylfaen" w:hAnsi="Sylfaen" w:cs="Arial"/>
                <w:lang w:val="en-US"/>
              </w:rPr>
              <w:t>რეალიზაციიდან</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4B1F5F7E"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0.1</w:t>
            </w:r>
          </w:p>
        </w:tc>
        <w:tc>
          <w:tcPr>
            <w:tcW w:w="1620" w:type="dxa"/>
            <w:tcBorders>
              <w:top w:val="nil"/>
              <w:left w:val="nil"/>
              <w:bottom w:val="dotted" w:sz="4" w:space="0" w:color="auto"/>
              <w:right w:val="dotted" w:sz="4" w:space="0" w:color="auto"/>
            </w:tcBorders>
            <w:shd w:val="clear" w:color="auto" w:fill="auto"/>
            <w:noWrap/>
            <w:vAlign w:val="center"/>
            <w:hideMark/>
          </w:tcPr>
          <w:p w14:paraId="0D9F3DB7"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0.0</w:t>
            </w:r>
          </w:p>
        </w:tc>
        <w:tc>
          <w:tcPr>
            <w:tcW w:w="1440" w:type="dxa"/>
            <w:tcBorders>
              <w:top w:val="nil"/>
              <w:left w:val="nil"/>
              <w:bottom w:val="dotted" w:sz="4" w:space="0" w:color="auto"/>
              <w:right w:val="dotted" w:sz="4" w:space="0" w:color="auto"/>
            </w:tcBorders>
            <w:shd w:val="clear" w:color="auto" w:fill="auto"/>
            <w:noWrap/>
            <w:vAlign w:val="center"/>
            <w:hideMark/>
          </w:tcPr>
          <w:p w14:paraId="310F6043"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0.0</w:t>
            </w:r>
          </w:p>
        </w:tc>
        <w:tc>
          <w:tcPr>
            <w:tcW w:w="1620" w:type="dxa"/>
            <w:tcBorders>
              <w:top w:val="nil"/>
              <w:left w:val="nil"/>
              <w:bottom w:val="dotted" w:sz="4" w:space="0" w:color="auto"/>
              <w:right w:val="dotted" w:sz="4" w:space="0" w:color="auto"/>
            </w:tcBorders>
            <w:shd w:val="clear" w:color="auto" w:fill="auto"/>
            <w:noWrap/>
            <w:vAlign w:val="center"/>
            <w:hideMark/>
          </w:tcPr>
          <w:p w14:paraId="35ECA875"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23.5</w:t>
            </w:r>
          </w:p>
        </w:tc>
      </w:tr>
      <w:tr w:rsidR="0079348F" w:rsidRPr="0079348F" w14:paraId="3D84F386" w14:textId="77777777" w:rsidTr="0079348F">
        <w:trPr>
          <w:trHeight w:val="296"/>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5C1D7F72"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r w:rsidRPr="0079348F">
              <w:rPr>
                <w:rFonts w:ascii="Sylfaen" w:hAnsi="Sylfaen" w:cs="Arial"/>
                <w:lang w:val="ka-GE"/>
              </w:rPr>
              <w:t xml:space="preserve"> </w:t>
            </w:r>
            <w:r w:rsidRPr="0079348F">
              <w:rPr>
                <w:rFonts w:ascii="Sylfaen" w:hAnsi="Sylfaen" w:cs="Arial"/>
                <w:lang w:val="en-US"/>
              </w:rPr>
              <w:t xml:space="preserve"> </w:t>
            </w:r>
            <w:proofErr w:type="spellStart"/>
            <w:r w:rsidRPr="0079348F">
              <w:rPr>
                <w:rFonts w:ascii="Sylfaen" w:hAnsi="Sylfaen" w:cs="Arial"/>
                <w:lang w:val="en-US"/>
              </w:rPr>
              <w:t>შემოსავლები</w:t>
            </w:r>
            <w:proofErr w:type="spellEnd"/>
            <w:r w:rsidRPr="0079348F">
              <w:rPr>
                <w:rFonts w:ascii="Sylfaen" w:hAnsi="Sylfaen" w:cs="Arial"/>
                <w:lang w:val="en-US"/>
              </w:rPr>
              <w:t xml:space="preserve"> </w:t>
            </w:r>
            <w:proofErr w:type="spellStart"/>
            <w:r w:rsidRPr="0079348F">
              <w:rPr>
                <w:rFonts w:ascii="Sylfaen" w:hAnsi="Sylfaen" w:cs="Arial"/>
                <w:lang w:val="en-US"/>
              </w:rPr>
              <w:t>მომსახურების</w:t>
            </w:r>
            <w:proofErr w:type="spellEnd"/>
            <w:r w:rsidRPr="0079348F">
              <w:rPr>
                <w:rFonts w:ascii="Sylfaen" w:hAnsi="Sylfaen" w:cs="Arial"/>
                <w:lang w:val="en-US"/>
              </w:rPr>
              <w:t xml:space="preserve"> </w:t>
            </w:r>
            <w:proofErr w:type="spellStart"/>
            <w:r w:rsidRPr="0079348F">
              <w:rPr>
                <w:rFonts w:ascii="Sylfaen" w:hAnsi="Sylfaen" w:cs="Arial"/>
                <w:lang w:val="en-US"/>
              </w:rPr>
              <w:t>გაწევიდან</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72AF157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3.6</w:t>
            </w:r>
          </w:p>
        </w:tc>
        <w:tc>
          <w:tcPr>
            <w:tcW w:w="1620" w:type="dxa"/>
            <w:tcBorders>
              <w:top w:val="nil"/>
              <w:left w:val="nil"/>
              <w:bottom w:val="dotted" w:sz="4" w:space="0" w:color="auto"/>
              <w:right w:val="dotted" w:sz="4" w:space="0" w:color="auto"/>
            </w:tcBorders>
            <w:shd w:val="clear" w:color="auto" w:fill="auto"/>
            <w:noWrap/>
            <w:vAlign w:val="center"/>
            <w:hideMark/>
          </w:tcPr>
          <w:p w14:paraId="41D7B3B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1.5</w:t>
            </w:r>
          </w:p>
        </w:tc>
        <w:tc>
          <w:tcPr>
            <w:tcW w:w="1440" w:type="dxa"/>
            <w:tcBorders>
              <w:top w:val="nil"/>
              <w:left w:val="nil"/>
              <w:bottom w:val="dotted" w:sz="4" w:space="0" w:color="auto"/>
              <w:right w:val="dotted" w:sz="4" w:space="0" w:color="auto"/>
            </w:tcBorders>
            <w:shd w:val="clear" w:color="auto" w:fill="auto"/>
            <w:noWrap/>
            <w:vAlign w:val="center"/>
            <w:hideMark/>
          </w:tcPr>
          <w:p w14:paraId="0B16A849"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-2.1</w:t>
            </w:r>
          </w:p>
        </w:tc>
        <w:tc>
          <w:tcPr>
            <w:tcW w:w="1620" w:type="dxa"/>
            <w:tcBorders>
              <w:top w:val="nil"/>
              <w:left w:val="nil"/>
              <w:bottom w:val="dotted" w:sz="4" w:space="0" w:color="auto"/>
              <w:right w:val="dotted" w:sz="4" w:space="0" w:color="auto"/>
            </w:tcBorders>
            <w:shd w:val="clear" w:color="auto" w:fill="auto"/>
            <w:noWrap/>
            <w:vAlign w:val="center"/>
            <w:hideMark/>
          </w:tcPr>
          <w:p w14:paraId="7F42B775"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41.4</w:t>
            </w:r>
          </w:p>
        </w:tc>
      </w:tr>
      <w:tr w:rsidR="0079348F" w:rsidRPr="0079348F" w14:paraId="58C09677" w14:textId="77777777" w:rsidTr="0079348F">
        <w:trPr>
          <w:trHeight w:val="431"/>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307F2470" w14:textId="77777777" w:rsidR="0079348F" w:rsidRPr="0079348F" w:rsidRDefault="0079348F" w:rsidP="0079348F">
            <w:pPr>
              <w:ind w:firstLineChars="100" w:firstLine="200"/>
              <w:rPr>
                <w:rFonts w:ascii="Sylfaen" w:hAnsi="Sylfaen" w:cs="Arial"/>
                <w:lang w:val="en-US"/>
              </w:rPr>
            </w:pPr>
            <w:r w:rsidRPr="0079348F">
              <w:rPr>
                <w:rFonts w:ascii="Sylfaen" w:hAnsi="Sylfaen" w:cs="Arial"/>
                <w:lang w:val="en-US"/>
              </w:rPr>
              <w:t xml:space="preserve"> </w:t>
            </w:r>
            <w:r w:rsidRPr="0079348F">
              <w:rPr>
                <w:rFonts w:ascii="Sylfaen" w:hAnsi="Sylfaen" w:cs="Arial"/>
                <w:lang w:val="ka-GE"/>
              </w:rPr>
              <w:t xml:space="preserve"> </w:t>
            </w:r>
            <w:r w:rsidRPr="0079348F">
              <w:rPr>
                <w:rFonts w:ascii="Sylfaen" w:hAnsi="Sylfaen" w:cs="Arial"/>
                <w:lang w:val="en-US"/>
              </w:rPr>
              <w:t xml:space="preserve">  </w:t>
            </w:r>
            <w:proofErr w:type="spellStart"/>
            <w:r w:rsidRPr="0079348F">
              <w:rPr>
                <w:rFonts w:ascii="Sylfaen" w:hAnsi="Sylfaen" w:cs="Arial"/>
                <w:lang w:val="en-US"/>
              </w:rPr>
              <w:t>სხვა</w:t>
            </w:r>
            <w:proofErr w:type="spellEnd"/>
            <w:r w:rsidRPr="0079348F">
              <w:rPr>
                <w:rFonts w:ascii="Sylfaen" w:hAnsi="Sylfaen" w:cs="Arial"/>
                <w:lang w:val="en-US"/>
              </w:rPr>
              <w:t xml:space="preserve"> </w:t>
            </w:r>
            <w:proofErr w:type="spellStart"/>
            <w:r w:rsidRPr="0079348F">
              <w:rPr>
                <w:rFonts w:ascii="Sylfaen" w:hAnsi="Sylfaen" w:cs="Arial"/>
                <w:lang w:val="en-US"/>
              </w:rPr>
              <w:t>შემოსავლები</w:t>
            </w:r>
            <w:proofErr w:type="spellEnd"/>
            <w:r w:rsidRPr="0079348F">
              <w:rPr>
                <w:rFonts w:ascii="Sylfaen" w:hAnsi="Sylfaen" w:cs="Arial"/>
                <w:lang w:val="en-US"/>
              </w:rPr>
              <w:t xml:space="preserve"> </w:t>
            </w:r>
            <w:proofErr w:type="spellStart"/>
            <w:r w:rsidRPr="0079348F">
              <w:rPr>
                <w:rFonts w:ascii="Sylfaen" w:hAnsi="Sylfaen" w:cs="Arial"/>
                <w:lang w:val="en-US"/>
              </w:rPr>
              <w:t>არასაბაზრო</w:t>
            </w:r>
            <w:proofErr w:type="spellEnd"/>
            <w:r w:rsidRPr="0079348F">
              <w:rPr>
                <w:rFonts w:ascii="Sylfaen" w:hAnsi="Sylfaen" w:cs="Arial"/>
                <w:lang w:val="en-US"/>
              </w:rPr>
              <w:t xml:space="preserve"> </w:t>
            </w:r>
            <w:proofErr w:type="spellStart"/>
            <w:r w:rsidRPr="0079348F">
              <w:rPr>
                <w:rFonts w:ascii="Sylfaen" w:hAnsi="Sylfaen" w:cs="Arial"/>
                <w:lang w:val="en-US"/>
              </w:rPr>
              <w:t>წესით</w:t>
            </w:r>
            <w:proofErr w:type="spellEnd"/>
            <w:r w:rsidRPr="0079348F">
              <w:rPr>
                <w:rFonts w:ascii="Sylfaen" w:hAnsi="Sylfaen" w:cs="Arial"/>
                <w:lang w:val="en-US"/>
              </w:rPr>
              <w:t xml:space="preserve">         </w:t>
            </w:r>
            <w:proofErr w:type="spellStart"/>
            <w:r w:rsidRPr="0079348F">
              <w:rPr>
                <w:rFonts w:ascii="Sylfaen" w:hAnsi="Sylfaen" w:cs="Arial"/>
                <w:lang w:val="en-US"/>
              </w:rPr>
              <w:t>გაყიდული</w:t>
            </w:r>
            <w:proofErr w:type="spellEnd"/>
            <w:r w:rsidRPr="0079348F">
              <w:rPr>
                <w:rFonts w:ascii="Sylfaen" w:hAnsi="Sylfaen" w:cs="Arial"/>
                <w:lang w:val="en-US"/>
              </w:rPr>
              <w:t xml:space="preserve"> </w:t>
            </w:r>
            <w:proofErr w:type="spellStart"/>
            <w:r w:rsidRPr="0079348F">
              <w:rPr>
                <w:rFonts w:ascii="Sylfaen" w:hAnsi="Sylfaen" w:cs="Arial"/>
                <w:lang w:val="en-US"/>
              </w:rPr>
              <w:t>საქონლიდან</w:t>
            </w:r>
            <w:proofErr w:type="spellEnd"/>
            <w:r w:rsidRPr="0079348F">
              <w:rPr>
                <w:rFonts w:ascii="Sylfaen" w:hAnsi="Sylfaen" w:cs="Arial"/>
                <w:lang w:val="en-US"/>
              </w:rPr>
              <w:t xml:space="preserve"> </w:t>
            </w:r>
            <w:proofErr w:type="spellStart"/>
            <w:r w:rsidRPr="0079348F">
              <w:rPr>
                <w:rFonts w:ascii="Sylfaen" w:hAnsi="Sylfaen" w:cs="Arial"/>
                <w:lang w:val="en-US"/>
              </w:rPr>
              <w:t>და</w:t>
            </w:r>
            <w:proofErr w:type="spellEnd"/>
            <w:r w:rsidRPr="0079348F">
              <w:rPr>
                <w:rFonts w:ascii="Sylfaen" w:hAnsi="Sylfaen" w:cs="Arial"/>
                <w:lang w:val="en-US"/>
              </w:rPr>
              <w:t xml:space="preserve"> </w:t>
            </w:r>
            <w:proofErr w:type="spellStart"/>
            <w:r w:rsidRPr="0079348F">
              <w:rPr>
                <w:rFonts w:ascii="Sylfaen" w:hAnsi="Sylfaen" w:cs="Arial"/>
                <w:lang w:val="en-US"/>
              </w:rPr>
              <w:t>მომსახურებიდან</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18A59E7A"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0.0</w:t>
            </w:r>
          </w:p>
        </w:tc>
        <w:tc>
          <w:tcPr>
            <w:tcW w:w="1620" w:type="dxa"/>
            <w:tcBorders>
              <w:top w:val="nil"/>
              <w:left w:val="nil"/>
              <w:bottom w:val="dotted" w:sz="4" w:space="0" w:color="auto"/>
              <w:right w:val="dotted" w:sz="4" w:space="0" w:color="auto"/>
            </w:tcBorders>
            <w:shd w:val="clear" w:color="auto" w:fill="auto"/>
            <w:noWrap/>
            <w:vAlign w:val="center"/>
            <w:hideMark/>
          </w:tcPr>
          <w:p w14:paraId="24BD743B"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0.0</w:t>
            </w:r>
          </w:p>
        </w:tc>
        <w:tc>
          <w:tcPr>
            <w:tcW w:w="1440" w:type="dxa"/>
            <w:tcBorders>
              <w:top w:val="nil"/>
              <w:left w:val="nil"/>
              <w:bottom w:val="dotted" w:sz="4" w:space="0" w:color="auto"/>
              <w:right w:val="dotted" w:sz="4" w:space="0" w:color="auto"/>
            </w:tcBorders>
            <w:shd w:val="clear" w:color="auto" w:fill="auto"/>
            <w:noWrap/>
            <w:vAlign w:val="center"/>
            <w:hideMark/>
          </w:tcPr>
          <w:p w14:paraId="1320C0F8"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0.0</w:t>
            </w:r>
          </w:p>
        </w:tc>
        <w:tc>
          <w:tcPr>
            <w:tcW w:w="1620" w:type="dxa"/>
            <w:tcBorders>
              <w:top w:val="nil"/>
              <w:left w:val="nil"/>
              <w:bottom w:val="dotted" w:sz="4" w:space="0" w:color="auto"/>
              <w:right w:val="dotted" w:sz="4" w:space="0" w:color="auto"/>
            </w:tcBorders>
            <w:shd w:val="clear" w:color="auto" w:fill="auto"/>
            <w:noWrap/>
            <w:vAlign w:val="center"/>
            <w:hideMark/>
          </w:tcPr>
          <w:p w14:paraId="6A97B326"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 </w:t>
            </w:r>
          </w:p>
        </w:tc>
      </w:tr>
      <w:tr w:rsidR="0079348F" w:rsidRPr="0079348F" w14:paraId="7EA2B23C" w14:textId="77777777" w:rsidTr="0079348F">
        <w:trPr>
          <w:trHeight w:val="314"/>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6F592F04" w14:textId="77777777" w:rsidR="0079348F" w:rsidRPr="0079348F" w:rsidRDefault="0079348F" w:rsidP="0079348F">
            <w:pPr>
              <w:ind w:firstLineChars="100" w:firstLine="201"/>
              <w:rPr>
                <w:rFonts w:ascii="Sylfaen" w:hAnsi="Sylfaen" w:cs="Arial"/>
                <w:b/>
                <w:bCs/>
                <w:lang w:val="en-US"/>
              </w:rPr>
            </w:pPr>
            <w:proofErr w:type="spellStart"/>
            <w:r w:rsidRPr="0079348F">
              <w:rPr>
                <w:rFonts w:ascii="Sylfaen" w:hAnsi="Sylfaen" w:cs="Arial"/>
                <w:b/>
                <w:bCs/>
                <w:lang w:val="en-US"/>
              </w:rPr>
              <w:t>სანქციები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ჯარიმები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და</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საურავები</w:t>
            </w:r>
            <w:proofErr w:type="spellEnd"/>
            <w:r w:rsidRPr="0079348F">
              <w:rPr>
                <w:rFonts w:ascii="Sylfaen" w:hAnsi="Sylfaen" w:cs="Arial"/>
                <w:b/>
                <w:bCs/>
                <w:lang w:val="en-US"/>
              </w:rPr>
              <w:t>)</w:t>
            </w:r>
          </w:p>
        </w:tc>
        <w:tc>
          <w:tcPr>
            <w:tcW w:w="1620" w:type="dxa"/>
            <w:tcBorders>
              <w:top w:val="nil"/>
              <w:left w:val="nil"/>
              <w:bottom w:val="dotted" w:sz="4" w:space="0" w:color="auto"/>
              <w:right w:val="dotted" w:sz="4" w:space="0" w:color="auto"/>
            </w:tcBorders>
            <w:shd w:val="clear" w:color="auto" w:fill="auto"/>
            <w:noWrap/>
            <w:vAlign w:val="center"/>
            <w:hideMark/>
          </w:tcPr>
          <w:p w14:paraId="4B6D99D9"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85.0</w:t>
            </w:r>
          </w:p>
        </w:tc>
        <w:tc>
          <w:tcPr>
            <w:tcW w:w="1620" w:type="dxa"/>
            <w:tcBorders>
              <w:top w:val="nil"/>
              <w:left w:val="nil"/>
              <w:bottom w:val="dotted" w:sz="4" w:space="0" w:color="auto"/>
              <w:right w:val="dotted" w:sz="4" w:space="0" w:color="auto"/>
            </w:tcBorders>
            <w:shd w:val="clear" w:color="auto" w:fill="auto"/>
            <w:noWrap/>
            <w:vAlign w:val="center"/>
            <w:hideMark/>
          </w:tcPr>
          <w:p w14:paraId="46B3FB2A"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48.2</w:t>
            </w:r>
          </w:p>
        </w:tc>
        <w:tc>
          <w:tcPr>
            <w:tcW w:w="1440" w:type="dxa"/>
            <w:tcBorders>
              <w:top w:val="nil"/>
              <w:left w:val="nil"/>
              <w:bottom w:val="dotted" w:sz="4" w:space="0" w:color="auto"/>
              <w:right w:val="dotted" w:sz="4" w:space="0" w:color="auto"/>
            </w:tcBorders>
            <w:shd w:val="clear" w:color="auto" w:fill="auto"/>
            <w:noWrap/>
            <w:vAlign w:val="center"/>
            <w:hideMark/>
          </w:tcPr>
          <w:p w14:paraId="01B7523A"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-36.8</w:t>
            </w:r>
          </w:p>
        </w:tc>
        <w:tc>
          <w:tcPr>
            <w:tcW w:w="1620" w:type="dxa"/>
            <w:tcBorders>
              <w:top w:val="nil"/>
              <w:left w:val="nil"/>
              <w:bottom w:val="dotted" w:sz="4" w:space="0" w:color="auto"/>
              <w:right w:val="dotted" w:sz="4" w:space="0" w:color="auto"/>
            </w:tcBorders>
            <w:shd w:val="clear" w:color="auto" w:fill="auto"/>
            <w:noWrap/>
            <w:vAlign w:val="center"/>
            <w:hideMark/>
          </w:tcPr>
          <w:p w14:paraId="70DA37FC"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56.7</w:t>
            </w:r>
          </w:p>
        </w:tc>
      </w:tr>
      <w:tr w:rsidR="0079348F" w:rsidRPr="0079348F" w14:paraId="3593A5C1" w14:textId="77777777" w:rsidTr="0079348F">
        <w:trPr>
          <w:trHeight w:val="350"/>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429CAA19" w14:textId="77777777" w:rsidR="0079348F" w:rsidRPr="0079348F" w:rsidRDefault="0079348F" w:rsidP="0079348F">
            <w:pPr>
              <w:ind w:firstLineChars="100" w:firstLine="201"/>
              <w:rPr>
                <w:rFonts w:ascii="Sylfaen" w:hAnsi="Sylfaen" w:cs="Arial"/>
                <w:b/>
                <w:bCs/>
                <w:lang w:val="en-US"/>
              </w:rPr>
            </w:pPr>
            <w:proofErr w:type="spellStart"/>
            <w:r w:rsidRPr="0079348F">
              <w:rPr>
                <w:rFonts w:ascii="Sylfaen" w:hAnsi="Sylfaen" w:cs="Arial"/>
                <w:b/>
                <w:bCs/>
                <w:lang w:val="en-US"/>
              </w:rPr>
              <w:t>ტრანსფერები</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რომელიც</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სხვაგან</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არ</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არის</w:t>
            </w:r>
            <w:proofErr w:type="spellEnd"/>
            <w:r w:rsidRPr="0079348F">
              <w:rPr>
                <w:rFonts w:ascii="Sylfaen" w:hAnsi="Sylfaen" w:cs="Arial"/>
                <w:b/>
                <w:bCs/>
                <w:lang w:val="en-US"/>
              </w:rPr>
              <w:t xml:space="preserve"> </w:t>
            </w:r>
            <w:proofErr w:type="spellStart"/>
            <w:r w:rsidRPr="0079348F">
              <w:rPr>
                <w:rFonts w:ascii="Sylfaen" w:hAnsi="Sylfaen" w:cs="Arial"/>
                <w:b/>
                <w:bCs/>
                <w:lang w:val="en-US"/>
              </w:rPr>
              <w:t>კლასიფიცირებული</w:t>
            </w:r>
            <w:proofErr w:type="spellEnd"/>
          </w:p>
        </w:tc>
        <w:tc>
          <w:tcPr>
            <w:tcW w:w="1620" w:type="dxa"/>
            <w:tcBorders>
              <w:top w:val="nil"/>
              <w:left w:val="nil"/>
              <w:bottom w:val="dotted" w:sz="4" w:space="0" w:color="auto"/>
              <w:right w:val="dotted" w:sz="4" w:space="0" w:color="auto"/>
            </w:tcBorders>
            <w:shd w:val="clear" w:color="auto" w:fill="auto"/>
            <w:noWrap/>
            <w:vAlign w:val="center"/>
            <w:hideMark/>
          </w:tcPr>
          <w:p w14:paraId="0F365621"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256.0</w:t>
            </w:r>
          </w:p>
        </w:tc>
        <w:tc>
          <w:tcPr>
            <w:tcW w:w="1620" w:type="dxa"/>
            <w:tcBorders>
              <w:top w:val="nil"/>
              <w:left w:val="nil"/>
              <w:bottom w:val="dotted" w:sz="4" w:space="0" w:color="auto"/>
              <w:right w:val="dotted" w:sz="4" w:space="0" w:color="auto"/>
            </w:tcBorders>
            <w:shd w:val="clear" w:color="auto" w:fill="auto"/>
            <w:noWrap/>
            <w:vAlign w:val="center"/>
            <w:hideMark/>
          </w:tcPr>
          <w:p w14:paraId="3292E9AF"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en-US"/>
              </w:rPr>
              <w:t>220.0</w:t>
            </w:r>
          </w:p>
        </w:tc>
        <w:tc>
          <w:tcPr>
            <w:tcW w:w="1440" w:type="dxa"/>
            <w:tcBorders>
              <w:top w:val="nil"/>
              <w:left w:val="nil"/>
              <w:bottom w:val="dotted" w:sz="4" w:space="0" w:color="auto"/>
              <w:right w:val="dotted" w:sz="4" w:space="0" w:color="auto"/>
            </w:tcBorders>
            <w:shd w:val="clear" w:color="auto" w:fill="auto"/>
            <w:noWrap/>
            <w:vAlign w:val="center"/>
            <w:hideMark/>
          </w:tcPr>
          <w:p w14:paraId="491BB32B"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-36.0</w:t>
            </w:r>
          </w:p>
        </w:tc>
        <w:tc>
          <w:tcPr>
            <w:tcW w:w="1620" w:type="dxa"/>
            <w:tcBorders>
              <w:top w:val="nil"/>
              <w:left w:val="nil"/>
              <w:bottom w:val="dotted" w:sz="4" w:space="0" w:color="auto"/>
              <w:right w:val="dotted" w:sz="4" w:space="0" w:color="auto"/>
            </w:tcBorders>
            <w:shd w:val="clear" w:color="auto" w:fill="auto"/>
            <w:noWrap/>
            <w:vAlign w:val="center"/>
            <w:hideMark/>
          </w:tcPr>
          <w:p w14:paraId="46B5553B" w14:textId="77777777" w:rsidR="0079348F" w:rsidRPr="0079348F" w:rsidRDefault="0079348F" w:rsidP="0079348F">
            <w:pPr>
              <w:jc w:val="right"/>
              <w:rPr>
                <w:rFonts w:ascii="Sylfaen" w:hAnsi="Sylfaen" w:cs="Arial"/>
                <w:b/>
                <w:bCs/>
                <w:color w:val="000000"/>
                <w:lang w:val="en-US"/>
              </w:rPr>
            </w:pPr>
            <w:r w:rsidRPr="0079348F">
              <w:rPr>
                <w:rFonts w:ascii="Sylfaen" w:hAnsi="Sylfaen" w:cs="Arial"/>
                <w:b/>
                <w:bCs/>
                <w:color w:val="000000"/>
                <w:lang w:val="ka-GE"/>
              </w:rPr>
              <w:t>85.9</w:t>
            </w:r>
          </w:p>
        </w:tc>
      </w:tr>
      <w:tr w:rsidR="0079348F" w:rsidRPr="0079348F" w14:paraId="18D2A985" w14:textId="77777777" w:rsidTr="0079348F">
        <w:trPr>
          <w:trHeight w:val="494"/>
        </w:trPr>
        <w:tc>
          <w:tcPr>
            <w:tcW w:w="4590" w:type="dxa"/>
            <w:tcBorders>
              <w:top w:val="nil"/>
              <w:left w:val="dotted" w:sz="4" w:space="0" w:color="auto"/>
              <w:bottom w:val="dotted" w:sz="4" w:space="0" w:color="auto"/>
              <w:right w:val="dotted" w:sz="4" w:space="0" w:color="auto"/>
            </w:tcBorders>
            <w:shd w:val="clear" w:color="auto" w:fill="auto"/>
            <w:vAlign w:val="center"/>
            <w:hideMark/>
          </w:tcPr>
          <w:p w14:paraId="7C4AB779" w14:textId="77777777" w:rsidR="0079348F" w:rsidRPr="0079348F" w:rsidRDefault="0079348F" w:rsidP="0079348F">
            <w:pPr>
              <w:rPr>
                <w:rFonts w:ascii="Sylfaen" w:hAnsi="Sylfaen" w:cs="Arial"/>
                <w:lang w:val="en-US"/>
              </w:rPr>
            </w:pPr>
            <w:r w:rsidRPr="0079348F">
              <w:rPr>
                <w:rFonts w:ascii="Sylfaen" w:hAnsi="Sylfaen" w:cs="Arial"/>
                <w:lang w:val="ka-GE"/>
              </w:rPr>
              <w:t xml:space="preserve">        შერეული და სხვა არაკლასიფიცირებული შემოსავლები</w:t>
            </w:r>
          </w:p>
        </w:tc>
        <w:tc>
          <w:tcPr>
            <w:tcW w:w="1620" w:type="dxa"/>
            <w:tcBorders>
              <w:top w:val="nil"/>
              <w:left w:val="nil"/>
              <w:bottom w:val="dotted" w:sz="4" w:space="0" w:color="auto"/>
              <w:right w:val="dotted" w:sz="4" w:space="0" w:color="auto"/>
            </w:tcBorders>
            <w:shd w:val="clear" w:color="auto" w:fill="auto"/>
            <w:noWrap/>
            <w:vAlign w:val="center"/>
            <w:hideMark/>
          </w:tcPr>
          <w:p w14:paraId="596D9F68"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256.0</w:t>
            </w:r>
          </w:p>
        </w:tc>
        <w:tc>
          <w:tcPr>
            <w:tcW w:w="1620" w:type="dxa"/>
            <w:tcBorders>
              <w:top w:val="nil"/>
              <w:left w:val="nil"/>
              <w:bottom w:val="dotted" w:sz="4" w:space="0" w:color="auto"/>
              <w:right w:val="dotted" w:sz="4" w:space="0" w:color="auto"/>
            </w:tcBorders>
            <w:shd w:val="clear" w:color="auto" w:fill="auto"/>
            <w:noWrap/>
            <w:vAlign w:val="center"/>
            <w:hideMark/>
          </w:tcPr>
          <w:p w14:paraId="5D893BC3"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en-US"/>
              </w:rPr>
              <w:t>220.0</w:t>
            </w:r>
          </w:p>
        </w:tc>
        <w:tc>
          <w:tcPr>
            <w:tcW w:w="1440" w:type="dxa"/>
            <w:tcBorders>
              <w:top w:val="nil"/>
              <w:left w:val="nil"/>
              <w:bottom w:val="dotted" w:sz="4" w:space="0" w:color="auto"/>
              <w:right w:val="dotted" w:sz="4" w:space="0" w:color="auto"/>
            </w:tcBorders>
            <w:shd w:val="clear" w:color="auto" w:fill="auto"/>
            <w:noWrap/>
            <w:vAlign w:val="center"/>
            <w:hideMark/>
          </w:tcPr>
          <w:p w14:paraId="74C67FA7"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-36.0</w:t>
            </w:r>
          </w:p>
        </w:tc>
        <w:tc>
          <w:tcPr>
            <w:tcW w:w="1620" w:type="dxa"/>
            <w:tcBorders>
              <w:top w:val="nil"/>
              <w:left w:val="nil"/>
              <w:bottom w:val="dotted" w:sz="4" w:space="0" w:color="auto"/>
              <w:right w:val="dotted" w:sz="4" w:space="0" w:color="auto"/>
            </w:tcBorders>
            <w:shd w:val="clear" w:color="auto" w:fill="auto"/>
            <w:noWrap/>
            <w:vAlign w:val="center"/>
            <w:hideMark/>
          </w:tcPr>
          <w:p w14:paraId="7E1C255F" w14:textId="77777777" w:rsidR="0079348F" w:rsidRPr="0079348F" w:rsidRDefault="0079348F" w:rsidP="0079348F">
            <w:pPr>
              <w:jc w:val="right"/>
              <w:rPr>
                <w:rFonts w:ascii="Sylfaen" w:hAnsi="Sylfaen" w:cs="Arial"/>
                <w:color w:val="000000"/>
                <w:lang w:val="en-US"/>
              </w:rPr>
            </w:pPr>
            <w:r w:rsidRPr="0079348F">
              <w:rPr>
                <w:rFonts w:ascii="Sylfaen" w:hAnsi="Sylfaen" w:cs="Arial"/>
                <w:color w:val="000000"/>
                <w:lang w:val="ka-GE"/>
              </w:rPr>
              <w:t>85.9</w:t>
            </w:r>
          </w:p>
        </w:tc>
      </w:tr>
    </w:tbl>
    <w:p w14:paraId="64BE1E78" w14:textId="77777777" w:rsidR="0079348F" w:rsidRPr="0079348F" w:rsidRDefault="0079348F" w:rsidP="0079348F">
      <w:pPr>
        <w:pStyle w:val="Default"/>
        <w:spacing w:line="276" w:lineRule="auto"/>
        <w:ind w:firstLine="630"/>
        <w:jc w:val="both"/>
        <w:rPr>
          <w:b/>
          <w:sz w:val="22"/>
          <w:szCs w:val="22"/>
        </w:rPr>
      </w:pPr>
    </w:p>
    <w:p w14:paraId="6CA3C28C" w14:textId="77777777" w:rsidR="0079348F" w:rsidRPr="0079348F" w:rsidRDefault="0079348F" w:rsidP="0079348F">
      <w:pPr>
        <w:pStyle w:val="Default"/>
        <w:spacing w:line="276" w:lineRule="auto"/>
        <w:ind w:firstLine="630"/>
        <w:jc w:val="both"/>
        <w:rPr>
          <w:b/>
          <w:sz w:val="22"/>
          <w:szCs w:val="22"/>
        </w:rPr>
      </w:pPr>
    </w:p>
    <w:p w14:paraId="616B76B5" w14:textId="77777777" w:rsidR="0079348F" w:rsidRPr="0079348F" w:rsidRDefault="0079348F" w:rsidP="0079348F">
      <w:pPr>
        <w:pStyle w:val="Default"/>
        <w:spacing w:line="276" w:lineRule="auto"/>
        <w:ind w:firstLine="630"/>
        <w:jc w:val="both"/>
        <w:rPr>
          <w:sz w:val="22"/>
          <w:szCs w:val="22"/>
        </w:rPr>
      </w:pPr>
      <w:proofErr w:type="spellStart"/>
      <w:r w:rsidRPr="0079348F">
        <w:rPr>
          <w:b/>
          <w:sz w:val="22"/>
          <w:szCs w:val="22"/>
        </w:rPr>
        <w:t>არაფინანსური</w:t>
      </w:r>
      <w:proofErr w:type="spellEnd"/>
      <w:r w:rsidRPr="0079348F">
        <w:rPr>
          <w:b/>
          <w:sz w:val="22"/>
          <w:szCs w:val="22"/>
        </w:rPr>
        <w:t xml:space="preserve"> </w:t>
      </w:r>
      <w:proofErr w:type="spellStart"/>
      <w:r w:rsidRPr="0079348F">
        <w:rPr>
          <w:b/>
          <w:sz w:val="22"/>
          <w:szCs w:val="22"/>
        </w:rPr>
        <w:t>აქტივების</w:t>
      </w:r>
      <w:proofErr w:type="spellEnd"/>
      <w:r w:rsidRPr="0079348F">
        <w:rPr>
          <w:sz w:val="22"/>
          <w:szCs w:val="22"/>
        </w:rPr>
        <w:t xml:space="preserve"> </w:t>
      </w:r>
      <w:proofErr w:type="spellStart"/>
      <w:r w:rsidRPr="0079348F">
        <w:rPr>
          <w:sz w:val="22"/>
          <w:szCs w:val="22"/>
        </w:rPr>
        <w:t>კლებიდან</w:t>
      </w:r>
      <w:proofErr w:type="spellEnd"/>
      <w:r w:rsidRPr="0079348F">
        <w:rPr>
          <w:sz w:val="22"/>
          <w:szCs w:val="22"/>
        </w:rPr>
        <w:t xml:space="preserve"> </w:t>
      </w:r>
      <w:proofErr w:type="spellStart"/>
      <w:r w:rsidRPr="0079348F">
        <w:rPr>
          <w:sz w:val="22"/>
          <w:szCs w:val="22"/>
        </w:rPr>
        <w:t>მობილიზებულ</w:t>
      </w:r>
      <w:proofErr w:type="spellEnd"/>
      <w:r w:rsidRPr="0079348F">
        <w:rPr>
          <w:sz w:val="22"/>
          <w:szCs w:val="22"/>
        </w:rPr>
        <w:t xml:space="preserve"> </w:t>
      </w:r>
      <w:proofErr w:type="spellStart"/>
      <w:r w:rsidRPr="0079348F">
        <w:rPr>
          <w:sz w:val="22"/>
          <w:szCs w:val="22"/>
        </w:rPr>
        <w:t>იქნა</w:t>
      </w:r>
      <w:proofErr w:type="spellEnd"/>
      <w:r w:rsidRPr="0079348F">
        <w:rPr>
          <w:sz w:val="22"/>
          <w:szCs w:val="22"/>
        </w:rPr>
        <w:t xml:space="preserve"> </w:t>
      </w:r>
      <w:r w:rsidRPr="0079348F">
        <w:rPr>
          <w:sz w:val="22"/>
          <w:szCs w:val="22"/>
          <w:lang w:val="ka-GE"/>
        </w:rPr>
        <w:t>58</w:t>
      </w:r>
      <w:r w:rsidRPr="0079348F">
        <w:rPr>
          <w:sz w:val="22"/>
          <w:szCs w:val="22"/>
        </w:rPr>
        <w:t>.</w:t>
      </w:r>
      <w:r w:rsidRPr="0079348F">
        <w:rPr>
          <w:sz w:val="22"/>
          <w:szCs w:val="22"/>
          <w:lang w:val="ka-GE"/>
        </w:rPr>
        <w:t>0</w:t>
      </w:r>
      <w:r w:rsidRPr="0079348F">
        <w:rPr>
          <w:sz w:val="22"/>
          <w:szCs w:val="22"/>
        </w:rPr>
        <w:t xml:space="preserve"> </w:t>
      </w:r>
      <w:proofErr w:type="spellStart"/>
      <w:r w:rsidRPr="0079348F">
        <w:rPr>
          <w:sz w:val="22"/>
          <w:szCs w:val="22"/>
        </w:rPr>
        <w:t>მლნ</w:t>
      </w:r>
      <w:proofErr w:type="spellEnd"/>
      <w:r w:rsidRPr="0079348F">
        <w:rPr>
          <w:sz w:val="22"/>
          <w:szCs w:val="22"/>
        </w:rPr>
        <w:t xml:space="preserve"> </w:t>
      </w:r>
      <w:proofErr w:type="spellStart"/>
      <w:r w:rsidRPr="0079348F">
        <w:rPr>
          <w:sz w:val="22"/>
          <w:szCs w:val="22"/>
        </w:rPr>
        <w:t>ლარი</w:t>
      </w:r>
      <w:proofErr w:type="spellEnd"/>
      <w:r w:rsidRPr="0079348F">
        <w:rPr>
          <w:sz w:val="22"/>
          <w:szCs w:val="22"/>
        </w:rPr>
        <w:t xml:space="preserve">, </w:t>
      </w:r>
      <w:proofErr w:type="spellStart"/>
      <w:r w:rsidRPr="0079348F">
        <w:rPr>
          <w:sz w:val="22"/>
          <w:szCs w:val="22"/>
        </w:rPr>
        <w:t>რაც</w:t>
      </w:r>
      <w:proofErr w:type="spellEnd"/>
      <w:r w:rsidRPr="0079348F">
        <w:rPr>
          <w:sz w:val="22"/>
          <w:szCs w:val="22"/>
        </w:rPr>
        <w:t xml:space="preserve"> </w:t>
      </w:r>
      <w:proofErr w:type="spellStart"/>
      <w:r w:rsidRPr="0079348F">
        <w:rPr>
          <w:sz w:val="22"/>
          <w:szCs w:val="22"/>
        </w:rPr>
        <w:t>საპროგნოზო</w:t>
      </w:r>
      <w:proofErr w:type="spellEnd"/>
      <w:r w:rsidRPr="0079348F">
        <w:rPr>
          <w:sz w:val="22"/>
          <w:szCs w:val="22"/>
        </w:rPr>
        <w:t xml:space="preserve"> </w:t>
      </w:r>
      <w:proofErr w:type="spellStart"/>
      <w:r w:rsidRPr="0079348F">
        <w:rPr>
          <w:sz w:val="22"/>
          <w:szCs w:val="22"/>
        </w:rPr>
        <w:t>მაჩვენებელის</w:t>
      </w:r>
      <w:proofErr w:type="spellEnd"/>
      <w:r w:rsidRPr="0079348F">
        <w:rPr>
          <w:sz w:val="22"/>
          <w:szCs w:val="22"/>
        </w:rPr>
        <w:t xml:space="preserve"> (</w:t>
      </w:r>
      <w:r w:rsidRPr="0079348F">
        <w:rPr>
          <w:sz w:val="22"/>
          <w:szCs w:val="22"/>
          <w:lang w:val="ka-GE"/>
        </w:rPr>
        <w:t>9</w:t>
      </w:r>
      <w:r w:rsidRPr="0079348F">
        <w:rPr>
          <w:sz w:val="22"/>
          <w:szCs w:val="22"/>
        </w:rPr>
        <w:t xml:space="preserve">0.0 </w:t>
      </w:r>
      <w:proofErr w:type="spellStart"/>
      <w:r w:rsidRPr="0079348F">
        <w:rPr>
          <w:sz w:val="22"/>
          <w:szCs w:val="22"/>
        </w:rPr>
        <w:t>მლნ</w:t>
      </w:r>
      <w:proofErr w:type="spellEnd"/>
      <w:r w:rsidRPr="0079348F">
        <w:rPr>
          <w:sz w:val="22"/>
          <w:szCs w:val="22"/>
        </w:rPr>
        <w:t xml:space="preserve"> </w:t>
      </w:r>
      <w:proofErr w:type="spellStart"/>
      <w:r w:rsidRPr="0079348F">
        <w:rPr>
          <w:sz w:val="22"/>
          <w:szCs w:val="22"/>
        </w:rPr>
        <w:t>ლარი</w:t>
      </w:r>
      <w:proofErr w:type="spellEnd"/>
      <w:r w:rsidRPr="0079348F">
        <w:rPr>
          <w:sz w:val="22"/>
          <w:szCs w:val="22"/>
        </w:rPr>
        <w:t>)</w:t>
      </w:r>
      <w:r w:rsidRPr="0079348F">
        <w:rPr>
          <w:sz w:val="22"/>
          <w:szCs w:val="22"/>
          <w:lang w:val="ka-GE"/>
        </w:rPr>
        <w:t xml:space="preserve"> 64</w:t>
      </w:r>
      <w:r w:rsidRPr="0079348F">
        <w:rPr>
          <w:sz w:val="22"/>
          <w:szCs w:val="22"/>
        </w:rPr>
        <w:t>.</w:t>
      </w:r>
      <w:r w:rsidRPr="0079348F">
        <w:rPr>
          <w:sz w:val="22"/>
          <w:szCs w:val="22"/>
          <w:lang w:val="ka-GE"/>
        </w:rPr>
        <w:t>5</w:t>
      </w:r>
      <w:r w:rsidRPr="0079348F">
        <w:rPr>
          <w:sz w:val="22"/>
          <w:szCs w:val="22"/>
        </w:rPr>
        <w:t>%-</w:t>
      </w:r>
      <w:proofErr w:type="spellStart"/>
      <w:r w:rsidRPr="0079348F">
        <w:rPr>
          <w:sz w:val="22"/>
          <w:szCs w:val="22"/>
        </w:rPr>
        <w:t>ია</w:t>
      </w:r>
      <w:proofErr w:type="spellEnd"/>
      <w:r w:rsidRPr="0079348F">
        <w:rPr>
          <w:sz w:val="22"/>
          <w:szCs w:val="22"/>
        </w:rPr>
        <w:t>.</w:t>
      </w:r>
    </w:p>
    <w:p w14:paraId="72B5F5B6" w14:textId="77777777" w:rsidR="0079348F" w:rsidRPr="0079348F" w:rsidRDefault="0079348F" w:rsidP="0079348F">
      <w:pPr>
        <w:pStyle w:val="Default"/>
        <w:spacing w:line="276" w:lineRule="auto"/>
        <w:ind w:firstLine="720"/>
        <w:jc w:val="both"/>
        <w:rPr>
          <w:sz w:val="22"/>
          <w:szCs w:val="22"/>
        </w:rPr>
      </w:pPr>
      <w:proofErr w:type="spellStart"/>
      <w:r w:rsidRPr="0079348F">
        <w:rPr>
          <w:b/>
          <w:sz w:val="22"/>
          <w:szCs w:val="22"/>
        </w:rPr>
        <w:t>ფინანსური</w:t>
      </w:r>
      <w:proofErr w:type="spellEnd"/>
      <w:r w:rsidRPr="0079348F">
        <w:rPr>
          <w:b/>
          <w:sz w:val="22"/>
          <w:szCs w:val="22"/>
        </w:rPr>
        <w:t xml:space="preserve"> </w:t>
      </w:r>
      <w:proofErr w:type="spellStart"/>
      <w:r w:rsidRPr="0079348F">
        <w:rPr>
          <w:b/>
          <w:sz w:val="22"/>
          <w:szCs w:val="22"/>
        </w:rPr>
        <w:t>აქტივების</w:t>
      </w:r>
      <w:proofErr w:type="spellEnd"/>
      <w:r w:rsidRPr="0079348F">
        <w:rPr>
          <w:sz w:val="22"/>
          <w:szCs w:val="22"/>
        </w:rPr>
        <w:t xml:space="preserve"> </w:t>
      </w:r>
      <w:proofErr w:type="spellStart"/>
      <w:r w:rsidRPr="0079348F">
        <w:rPr>
          <w:sz w:val="22"/>
          <w:szCs w:val="22"/>
        </w:rPr>
        <w:t>კლებიდან</w:t>
      </w:r>
      <w:proofErr w:type="spellEnd"/>
      <w:r w:rsidRPr="0079348F">
        <w:rPr>
          <w:sz w:val="22"/>
          <w:szCs w:val="22"/>
        </w:rPr>
        <w:t xml:space="preserve"> </w:t>
      </w:r>
      <w:proofErr w:type="spellStart"/>
      <w:r w:rsidRPr="0079348F">
        <w:rPr>
          <w:sz w:val="22"/>
          <w:szCs w:val="22"/>
        </w:rPr>
        <w:t>მობილიზებულ</w:t>
      </w:r>
      <w:proofErr w:type="spellEnd"/>
      <w:r w:rsidRPr="0079348F">
        <w:rPr>
          <w:sz w:val="22"/>
          <w:szCs w:val="22"/>
        </w:rPr>
        <w:t xml:space="preserve"> </w:t>
      </w:r>
      <w:proofErr w:type="spellStart"/>
      <w:r w:rsidRPr="0079348F">
        <w:rPr>
          <w:sz w:val="22"/>
          <w:szCs w:val="22"/>
        </w:rPr>
        <w:t>იქნა</w:t>
      </w:r>
      <w:proofErr w:type="spellEnd"/>
      <w:r w:rsidRPr="0079348F">
        <w:rPr>
          <w:sz w:val="22"/>
          <w:szCs w:val="22"/>
          <w:lang w:val="ka-GE"/>
        </w:rPr>
        <w:t xml:space="preserve"> 103.5 მლნ </w:t>
      </w:r>
      <w:proofErr w:type="spellStart"/>
      <w:r w:rsidRPr="0079348F">
        <w:rPr>
          <w:sz w:val="22"/>
          <w:szCs w:val="22"/>
        </w:rPr>
        <w:t>ლარი</w:t>
      </w:r>
      <w:proofErr w:type="spellEnd"/>
      <w:r w:rsidRPr="0079348F">
        <w:rPr>
          <w:sz w:val="22"/>
          <w:szCs w:val="22"/>
        </w:rPr>
        <w:t xml:space="preserve">, </w:t>
      </w:r>
      <w:proofErr w:type="spellStart"/>
      <w:r w:rsidRPr="0079348F">
        <w:rPr>
          <w:sz w:val="22"/>
          <w:szCs w:val="22"/>
        </w:rPr>
        <w:t>რაც</w:t>
      </w:r>
      <w:proofErr w:type="spellEnd"/>
      <w:r w:rsidRPr="0079348F">
        <w:rPr>
          <w:sz w:val="22"/>
          <w:szCs w:val="22"/>
        </w:rPr>
        <w:t xml:space="preserve"> </w:t>
      </w:r>
      <w:proofErr w:type="spellStart"/>
      <w:r w:rsidRPr="0079348F">
        <w:rPr>
          <w:sz w:val="22"/>
          <w:szCs w:val="22"/>
        </w:rPr>
        <w:t>საპროგნოზო</w:t>
      </w:r>
      <w:proofErr w:type="spellEnd"/>
      <w:r w:rsidRPr="0079348F">
        <w:rPr>
          <w:sz w:val="22"/>
          <w:szCs w:val="22"/>
        </w:rPr>
        <w:t xml:space="preserve"> </w:t>
      </w:r>
      <w:proofErr w:type="spellStart"/>
      <w:r w:rsidRPr="0079348F">
        <w:rPr>
          <w:sz w:val="22"/>
          <w:szCs w:val="22"/>
        </w:rPr>
        <w:t>მაჩვენებლის</w:t>
      </w:r>
      <w:proofErr w:type="spellEnd"/>
      <w:r w:rsidRPr="0079348F">
        <w:rPr>
          <w:sz w:val="22"/>
          <w:szCs w:val="22"/>
        </w:rPr>
        <w:t xml:space="preserve"> (</w:t>
      </w:r>
      <w:r w:rsidRPr="0079348F">
        <w:rPr>
          <w:sz w:val="22"/>
          <w:szCs w:val="22"/>
          <w:lang w:val="ka-GE"/>
        </w:rPr>
        <w:t>8</w:t>
      </w:r>
      <w:r w:rsidRPr="0079348F">
        <w:rPr>
          <w:sz w:val="22"/>
          <w:szCs w:val="22"/>
        </w:rPr>
        <w:t>0.0</w:t>
      </w:r>
      <w:r w:rsidRPr="0079348F">
        <w:rPr>
          <w:sz w:val="22"/>
          <w:szCs w:val="22"/>
          <w:lang w:val="ka-GE"/>
        </w:rPr>
        <w:t xml:space="preserve"> მლნ</w:t>
      </w:r>
      <w:r w:rsidRPr="0079348F">
        <w:rPr>
          <w:sz w:val="22"/>
          <w:szCs w:val="22"/>
        </w:rPr>
        <w:t xml:space="preserve"> </w:t>
      </w:r>
      <w:proofErr w:type="spellStart"/>
      <w:r w:rsidRPr="0079348F">
        <w:rPr>
          <w:sz w:val="22"/>
          <w:szCs w:val="22"/>
        </w:rPr>
        <w:t>ლარი</w:t>
      </w:r>
      <w:proofErr w:type="spellEnd"/>
      <w:r w:rsidRPr="0079348F">
        <w:rPr>
          <w:sz w:val="22"/>
          <w:szCs w:val="22"/>
        </w:rPr>
        <w:t xml:space="preserve">) </w:t>
      </w:r>
      <w:r w:rsidRPr="0079348F">
        <w:rPr>
          <w:sz w:val="22"/>
          <w:szCs w:val="22"/>
          <w:lang w:val="ka-GE"/>
        </w:rPr>
        <w:t>129</w:t>
      </w:r>
      <w:r w:rsidRPr="0079348F">
        <w:rPr>
          <w:sz w:val="22"/>
          <w:szCs w:val="22"/>
        </w:rPr>
        <w:t>.</w:t>
      </w:r>
      <w:r w:rsidRPr="0079348F">
        <w:rPr>
          <w:sz w:val="22"/>
          <w:szCs w:val="22"/>
          <w:lang w:val="ka-GE"/>
        </w:rPr>
        <w:t>3</w:t>
      </w:r>
      <w:r w:rsidRPr="0079348F">
        <w:rPr>
          <w:sz w:val="22"/>
          <w:szCs w:val="22"/>
        </w:rPr>
        <w:t>%-</w:t>
      </w:r>
      <w:proofErr w:type="spellStart"/>
      <w:r w:rsidRPr="0079348F">
        <w:rPr>
          <w:sz w:val="22"/>
          <w:szCs w:val="22"/>
        </w:rPr>
        <w:t>ია</w:t>
      </w:r>
      <w:proofErr w:type="spellEnd"/>
      <w:r w:rsidRPr="0079348F">
        <w:rPr>
          <w:sz w:val="22"/>
          <w:szCs w:val="22"/>
        </w:rPr>
        <w:t>.</w:t>
      </w:r>
    </w:p>
    <w:p w14:paraId="49A03FE7" w14:textId="77777777" w:rsidR="0079348F" w:rsidRPr="0079348F" w:rsidRDefault="0079348F" w:rsidP="0079348F">
      <w:pPr>
        <w:pStyle w:val="Default"/>
        <w:spacing w:line="276" w:lineRule="auto"/>
        <w:ind w:firstLine="720"/>
        <w:jc w:val="both"/>
        <w:rPr>
          <w:sz w:val="22"/>
          <w:szCs w:val="22"/>
          <w:lang w:val="ka-GE"/>
        </w:rPr>
      </w:pPr>
    </w:p>
    <w:p w14:paraId="23C05344" w14:textId="3F25CDE2" w:rsidR="0079348F" w:rsidRDefault="0079348F" w:rsidP="0079348F">
      <w:pPr>
        <w:spacing w:line="276" w:lineRule="auto"/>
        <w:ind w:firstLine="720"/>
        <w:jc w:val="both"/>
        <w:rPr>
          <w:rFonts w:ascii="Sylfaen" w:hAnsi="Sylfaen"/>
          <w:color w:val="FF0000"/>
          <w:sz w:val="22"/>
          <w:szCs w:val="22"/>
          <w:lang w:val="ka-GE"/>
        </w:rPr>
      </w:pPr>
      <w:r w:rsidRPr="0079348F">
        <w:rPr>
          <w:rFonts w:ascii="Sylfaen" w:hAnsi="Sylfaen"/>
          <w:b/>
          <w:bCs/>
          <w:color w:val="000000" w:themeColor="text1"/>
          <w:sz w:val="22"/>
          <w:szCs w:val="22"/>
          <w:lang w:val="ka-GE"/>
        </w:rPr>
        <w:t>ვალდებულებების ზრდის</w:t>
      </w:r>
      <w:r w:rsidRPr="0079348F">
        <w:rPr>
          <w:rFonts w:ascii="Sylfaen" w:hAnsi="Sylfaen"/>
          <w:color w:val="000000" w:themeColor="text1"/>
          <w:sz w:val="22"/>
          <w:szCs w:val="22"/>
          <w:lang w:val="ka-GE"/>
        </w:rPr>
        <w:t xml:space="preserve"> შედეგად მობილიზებულმა თანხამ შეადგინა </w:t>
      </w:r>
      <w:r w:rsidRPr="0079348F">
        <w:rPr>
          <w:rFonts w:ascii="Sylfaen" w:hAnsi="Sylfaen"/>
          <w:color w:val="000000" w:themeColor="text1"/>
          <w:sz w:val="22"/>
          <w:szCs w:val="22"/>
          <w:lang w:val="en-US"/>
        </w:rPr>
        <w:t>4 479</w:t>
      </w:r>
      <w:r w:rsidRPr="0079348F">
        <w:rPr>
          <w:rFonts w:ascii="Sylfaen" w:hAnsi="Sylfaen"/>
          <w:color w:val="000000" w:themeColor="text1"/>
          <w:sz w:val="22"/>
          <w:szCs w:val="22"/>
        </w:rPr>
        <w:t>.</w:t>
      </w:r>
      <w:r w:rsidRPr="0079348F">
        <w:rPr>
          <w:rFonts w:ascii="Sylfaen" w:hAnsi="Sylfaen"/>
          <w:color w:val="000000" w:themeColor="text1"/>
          <w:sz w:val="22"/>
          <w:szCs w:val="22"/>
          <w:lang w:val="en-US"/>
        </w:rPr>
        <w:t>9</w:t>
      </w:r>
      <w:r w:rsidRPr="0079348F">
        <w:rPr>
          <w:rFonts w:ascii="Sylfaen" w:hAnsi="Sylfaen"/>
          <w:color w:val="000000" w:themeColor="text1"/>
          <w:sz w:val="22"/>
          <w:szCs w:val="22"/>
        </w:rPr>
        <w:t xml:space="preserve"> </w:t>
      </w:r>
      <w:r w:rsidRPr="0079348F">
        <w:rPr>
          <w:rFonts w:ascii="Sylfaen" w:hAnsi="Sylfaen"/>
          <w:color w:val="000000" w:themeColor="text1"/>
          <w:sz w:val="22"/>
          <w:szCs w:val="22"/>
          <w:lang w:val="ka-GE"/>
        </w:rPr>
        <w:t xml:space="preserve">მლნ ლარი, რაც წლიური გეგმის </w:t>
      </w:r>
      <w:r w:rsidRPr="0079348F">
        <w:rPr>
          <w:rFonts w:ascii="Sylfaen" w:hAnsi="Sylfaen"/>
          <w:color w:val="000000" w:themeColor="text1"/>
          <w:sz w:val="22"/>
          <w:szCs w:val="22"/>
          <w:lang w:val="en-US"/>
        </w:rPr>
        <w:t>55</w:t>
      </w:r>
      <w:r w:rsidRPr="0079348F">
        <w:rPr>
          <w:rFonts w:ascii="Sylfaen" w:hAnsi="Sylfaen"/>
          <w:color w:val="000000" w:themeColor="text1"/>
          <w:sz w:val="22"/>
          <w:szCs w:val="22"/>
        </w:rPr>
        <w:t>.</w:t>
      </w:r>
      <w:r w:rsidRPr="0079348F">
        <w:rPr>
          <w:rFonts w:ascii="Sylfaen" w:hAnsi="Sylfaen"/>
          <w:color w:val="000000" w:themeColor="text1"/>
          <w:sz w:val="22"/>
          <w:szCs w:val="22"/>
          <w:lang w:val="en-US"/>
        </w:rPr>
        <w:t>7</w:t>
      </w:r>
      <w:r w:rsidRPr="0079348F">
        <w:rPr>
          <w:rFonts w:ascii="Sylfaen" w:hAnsi="Sylfaen"/>
          <w:color w:val="000000" w:themeColor="text1"/>
          <w:sz w:val="22"/>
          <w:szCs w:val="22"/>
          <w:lang w:val="ka-GE"/>
        </w:rPr>
        <w:t xml:space="preserve">%-ს შეადგენს, მათ შორის სახელმწიფო საშინაო ფასიანი ქაღალდების გამოშვებით მიღებული სახსრები შეადგენს  </w:t>
      </w:r>
      <w:r w:rsidRPr="0079348F">
        <w:rPr>
          <w:rFonts w:ascii="Sylfaen" w:hAnsi="Sylfaen"/>
          <w:color w:val="000000" w:themeColor="text1"/>
          <w:sz w:val="22"/>
          <w:szCs w:val="22"/>
          <w:lang w:val="en-US"/>
        </w:rPr>
        <w:t>1 426</w:t>
      </w:r>
      <w:r w:rsidRPr="0079348F">
        <w:rPr>
          <w:rFonts w:ascii="Sylfaen" w:hAnsi="Sylfaen"/>
          <w:color w:val="000000" w:themeColor="text1"/>
          <w:sz w:val="22"/>
          <w:szCs w:val="22"/>
          <w:lang w:val="ka-GE"/>
        </w:rPr>
        <w:t>.</w:t>
      </w:r>
      <w:r w:rsidRPr="0079348F">
        <w:rPr>
          <w:rFonts w:ascii="Sylfaen" w:hAnsi="Sylfaen"/>
          <w:color w:val="000000" w:themeColor="text1"/>
          <w:sz w:val="22"/>
          <w:szCs w:val="22"/>
          <w:lang w:val="en-US"/>
        </w:rPr>
        <w:t>5</w:t>
      </w:r>
      <w:r w:rsidRPr="0079348F">
        <w:rPr>
          <w:rFonts w:ascii="Sylfaen" w:hAnsi="Sylfaen"/>
          <w:color w:val="000000" w:themeColor="text1"/>
          <w:sz w:val="22"/>
          <w:szCs w:val="22"/>
          <w:lang w:val="ka-GE"/>
        </w:rPr>
        <w:t xml:space="preserve"> მლნ ლარს, (წლიური გეგმის </w:t>
      </w:r>
      <w:r w:rsidRPr="0079348F">
        <w:rPr>
          <w:rFonts w:ascii="Sylfaen" w:hAnsi="Sylfaen"/>
          <w:color w:val="000000" w:themeColor="text1"/>
          <w:sz w:val="22"/>
          <w:szCs w:val="22"/>
          <w:lang w:val="en-US"/>
        </w:rPr>
        <w:t>77</w:t>
      </w:r>
      <w:r w:rsidRPr="0079348F">
        <w:rPr>
          <w:rFonts w:ascii="Sylfaen" w:hAnsi="Sylfaen"/>
          <w:color w:val="000000" w:themeColor="text1"/>
          <w:sz w:val="22"/>
          <w:szCs w:val="22"/>
          <w:lang w:val="ka-GE"/>
        </w:rPr>
        <w:t>.</w:t>
      </w:r>
      <w:r w:rsidRPr="0079348F">
        <w:rPr>
          <w:rFonts w:ascii="Sylfaen" w:hAnsi="Sylfaen"/>
          <w:color w:val="000000" w:themeColor="text1"/>
          <w:sz w:val="22"/>
          <w:szCs w:val="22"/>
          <w:lang w:val="en-US"/>
        </w:rPr>
        <w:t>1</w:t>
      </w:r>
      <w:r w:rsidRPr="0079348F">
        <w:rPr>
          <w:rFonts w:ascii="Sylfaen" w:hAnsi="Sylfaen"/>
          <w:color w:val="000000" w:themeColor="text1"/>
          <w:sz w:val="22"/>
          <w:szCs w:val="22"/>
          <w:lang w:val="ka-GE"/>
        </w:rPr>
        <w:t xml:space="preserve">%) საგარეო წყაროებიდან მიღებული საინვესტიციო გრძელვადიანი შეღავათიანი კრედიტები </w:t>
      </w:r>
      <w:r w:rsidRPr="0079348F">
        <w:rPr>
          <w:rFonts w:ascii="Sylfaen" w:hAnsi="Sylfaen"/>
          <w:color w:val="000000" w:themeColor="text1"/>
          <w:sz w:val="22"/>
          <w:szCs w:val="22"/>
          <w:lang w:val="en-US"/>
        </w:rPr>
        <w:t>762</w:t>
      </w:r>
      <w:r w:rsidRPr="0079348F">
        <w:rPr>
          <w:rFonts w:ascii="Sylfaen" w:hAnsi="Sylfaen"/>
          <w:color w:val="000000" w:themeColor="text1"/>
          <w:sz w:val="22"/>
          <w:szCs w:val="22"/>
          <w:lang w:val="ka-GE"/>
        </w:rPr>
        <w:t>.</w:t>
      </w:r>
      <w:r w:rsidRPr="0079348F">
        <w:rPr>
          <w:rFonts w:ascii="Sylfaen" w:hAnsi="Sylfaen"/>
          <w:color w:val="000000" w:themeColor="text1"/>
          <w:sz w:val="22"/>
          <w:szCs w:val="22"/>
          <w:lang w:val="en-US"/>
        </w:rPr>
        <w:t>9</w:t>
      </w:r>
      <w:r w:rsidRPr="0079348F">
        <w:rPr>
          <w:rFonts w:ascii="Sylfaen" w:hAnsi="Sylfaen"/>
          <w:color w:val="000000" w:themeColor="text1"/>
          <w:sz w:val="22"/>
          <w:szCs w:val="22"/>
          <w:lang w:val="ka-GE"/>
        </w:rPr>
        <w:t xml:space="preserve"> მლ</w:t>
      </w:r>
      <w:r w:rsidR="001C2607">
        <w:rPr>
          <w:rFonts w:ascii="Sylfaen" w:hAnsi="Sylfaen"/>
          <w:color w:val="000000" w:themeColor="text1"/>
          <w:sz w:val="22"/>
          <w:szCs w:val="22"/>
          <w:lang w:val="ka-GE"/>
        </w:rPr>
        <w:t>ნ</w:t>
      </w:r>
      <w:r w:rsidRPr="0079348F">
        <w:rPr>
          <w:rFonts w:ascii="Sylfaen" w:hAnsi="Sylfaen"/>
          <w:color w:val="000000" w:themeColor="text1"/>
          <w:sz w:val="22"/>
          <w:szCs w:val="22"/>
          <w:lang w:val="ka-GE"/>
        </w:rPr>
        <w:t xml:space="preserve"> ლარს (წლიური გეგმის </w:t>
      </w:r>
      <w:r w:rsidRPr="0079348F">
        <w:rPr>
          <w:rFonts w:ascii="Sylfaen" w:hAnsi="Sylfaen"/>
          <w:color w:val="000000" w:themeColor="text1"/>
          <w:sz w:val="22"/>
          <w:szCs w:val="22"/>
          <w:lang w:val="en-US"/>
        </w:rPr>
        <w:t>73</w:t>
      </w:r>
      <w:r w:rsidRPr="0079348F">
        <w:rPr>
          <w:rFonts w:ascii="Sylfaen" w:hAnsi="Sylfaen"/>
          <w:color w:val="000000" w:themeColor="text1"/>
          <w:sz w:val="22"/>
          <w:szCs w:val="22"/>
          <w:lang w:val="ka-GE"/>
        </w:rPr>
        <w:t>.</w:t>
      </w:r>
      <w:r w:rsidRPr="0079348F">
        <w:rPr>
          <w:rFonts w:ascii="Sylfaen" w:hAnsi="Sylfaen"/>
          <w:color w:val="000000" w:themeColor="text1"/>
          <w:sz w:val="22"/>
          <w:szCs w:val="22"/>
          <w:lang w:val="en-US"/>
        </w:rPr>
        <w:t>9</w:t>
      </w:r>
      <w:r w:rsidRPr="0079348F">
        <w:rPr>
          <w:rFonts w:ascii="Sylfaen" w:hAnsi="Sylfaen"/>
          <w:color w:val="000000" w:themeColor="text1"/>
          <w:sz w:val="22"/>
          <w:szCs w:val="22"/>
          <w:lang w:val="ka-GE"/>
        </w:rPr>
        <w:t xml:space="preserve">%), ხოლო ბიუჯეტის მხარდამჭერი კრედიტები </w:t>
      </w:r>
      <w:r w:rsidRPr="0079348F">
        <w:rPr>
          <w:rFonts w:ascii="Sylfaen" w:hAnsi="Sylfaen"/>
          <w:color w:val="000000" w:themeColor="text1"/>
          <w:sz w:val="22"/>
          <w:szCs w:val="22"/>
          <w:lang w:val="en-US"/>
        </w:rPr>
        <w:t>2 290</w:t>
      </w:r>
      <w:r w:rsidRPr="0079348F">
        <w:rPr>
          <w:rFonts w:ascii="Sylfaen" w:hAnsi="Sylfaen"/>
          <w:color w:val="000000" w:themeColor="text1"/>
          <w:sz w:val="22"/>
          <w:szCs w:val="22"/>
          <w:lang w:val="ka-GE"/>
        </w:rPr>
        <w:t>.</w:t>
      </w:r>
      <w:r w:rsidRPr="0079348F">
        <w:rPr>
          <w:rFonts w:ascii="Sylfaen" w:hAnsi="Sylfaen"/>
          <w:color w:val="000000" w:themeColor="text1"/>
          <w:sz w:val="22"/>
          <w:szCs w:val="22"/>
          <w:lang w:val="en-US"/>
        </w:rPr>
        <w:t>5</w:t>
      </w:r>
      <w:r w:rsidRPr="0079348F">
        <w:rPr>
          <w:rFonts w:ascii="Sylfaen" w:hAnsi="Sylfaen"/>
          <w:color w:val="000000" w:themeColor="text1"/>
          <w:sz w:val="22"/>
          <w:szCs w:val="22"/>
          <w:lang w:val="ka-GE"/>
        </w:rPr>
        <w:t xml:space="preserve"> მლნ ლარს (წლიური გეგმის </w:t>
      </w:r>
      <w:r w:rsidRPr="0079348F">
        <w:rPr>
          <w:rFonts w:ascii="Sylfaen" w:hAnsi="Sylfaen"/>
          <w:color w:val="000000" w:themeColor="text1"/>
          <w:sz w:val="22"/>
          <w:szCs w:val="22"/>
          <w:lang w:val="en-US"/>
        </w:rPr>
        <w:t>44</w:t>
      </w:r>
      <w:r w:rsidRPr="0079348F">
        <w:rPr>
          <w:rFonts w:ascii="Sylfaen" w:hAnsi="Sylfaen"/>
          <w:color w:val="000000" w:themeColor="text1"/>
          <w:sz w:val="22"/>
          <w:szCs w:val="22"/>
          <w:lang w:val="ka-GE"/>
        </w:rPr>
        <w:t>.</w:t>
      </w:r>
      <w:r w:rsidRPr="0079348F">
        <w:rPr>
          <w:rFonts w:ascii="Sylfaen" w:hAnsi="Sylfaen"/>
          <w:color w:val="000000" w:themeColor="text1"/>
          <w:sz w:val="22"/>
          <w:szCs w:val="22"/>
          <w:lang w:val="en-US"/>
        </w:rPr>
        <w:t>4</w:t>
      </w:r>
      <w:r w:rsidRPr="0079348F">
        <w:rPr>
          <w:rFonts w:ascii="Sylfaen" w:hAnsi="Sylfaen"/>
          <w:color w:val="000000" w:themeColor="text1"/>
          <w:sz w:val="22"/>
          <w:szCs w:val="22"/>
          <w:lang w:val="ka-GE"/>
        </w:rPr>
        <w:t>%).</w:t>
      </w:r>
    </w:p>
    <w:p w14:paraId="4D3FBCB1" w14:textId="77777777" w:rsidR="00FB6A8F" w:rsidRPr="00267FC7" w:rsidRDefault="00FB6A8F" w:rsidP="00FB6A8F">
      <w:pPr>
        <w:spacing w:line="276" w:lineRule="auto"/>
        <w:ind w:firstLine="720"/>
        <w:jc w:val="both"/>
        <w:rPr>
          <w:rFonts w:ascii="Sylfaen" w:hAnsi="Sylfaen"/>
          <w:sz w:val="22"/>
          <w:szCs w:val="22"/>
          <w:highlight w:val="yellow"/>
          <w:lang w:val="en-US"/>
        </w:rPr>
      </w:pPr>
    </w:p>
    <w:p w14:paraId="2136A76C" w14:textId="77777777" w:rsidR="00972FEC" w:rsidRPr="00267FC7" w:rsidRDefault="00972FEC" w:rsidP="00383392">
      <w:pPr>
        <w:spacing w:line="276" w:lineRule="auto"/>
        <w:ind w:firstLine="720"/>
        <w:jc w:val="both"/>
        <w:rPr>
          <w:rFonts w:ascii="Sylfaen" w:hAnsi="Sylfaen"/>
          <w:sz w:val="22"/>
          <w:szCs w:val="22"/>
          <w:highlight w:val="yellow"/>
          <w:lang w:val="en-US"/>
        </w:rPr>
      </w:pPr>
    </w:p>
    <w:p w14:paraId="48C19AE6" w14:textId="77777777" w:rsidR="0086460F" w:rsidRPr="00130E1C" w:rsidRDefault="0086460F" w:rsidP="00383392">
      <w:pPr>
        <w:spacing w:line="276" w:lineRule="auto"/>
        <w:ind w:firstLine="720"/>
        <w:jc w:val="center"/>
        <w:rPr>
          <w:rFonts w:ascii="Sylfaen" w:hAnsi="Sylfaen"/>
          <w:b/>
          <w:sz w:val="24"/>
          <w:szCs w:val="24"/>
          <w:lang w:val="ka-GE"/>
        </w:rPr>
      </w:pPr>
      <w:r w:rsidRPr="00130E1C">
        <w:rPr>
          <w:rFonts w:ascii="Sylfaen" w:hAnsi="Sylfaen"/>
          <w:b/>
          <w:sz w:val="24"/>
          <w:szCs w:val="24"/>
          <w:lang w:val="ka-GE"/>
        </w:rPr>
        <w:t>20</w:t>
      </w:r>
      <w:r w:rsidR="00130E1C" w:rsidRPr="00130E1C">
        <w:rPr>
          <w:rFonts w:ascii="Sylfaen" w:hAnsi="Sylfaen"/>
          <w:b/>
          <w:sz w:val="24"/>
          <w:szCs w:val="24"/>
          <w:lang w:val="en-US"/>
        </w:rPr>
        <w:t>20</w:t>
      </w:r>
      <w:r w:rsidRPr="00130E1C">
        <w:rPr>
          <w:rFonts w:ascii="Sylfaen" w:hAnsi="Sylfaen"/>
          <w:b/>
          <w:sz w:val="24"/>
          <w:szCs w:val="24"/>
          <w:lang w:val="ka-GE"/>
        </w:rPr>
        <w:t xml:space="preserve"> წლის სახელმწიფო ბიუჯეტის გადასახდელების</w:t>
      </w:r>
      <w:r w:rsidR="00383392" w:rsidRPr="00130E1C">
        <w:rPr>
          <w:rFonts w:ascii="Sylfaen" w:hAnsi="Sylfaen"/>
          <w:b/>
          <w:sz w:val="24"/>
          <w:szCs w:val="24"/>
          <w:lang w:val="en-US"/>
        </w:rPr>
        <w:t xml:space="preserve"> </w:t>
      </w:r>
      <w:r w:rsidR="00F64F44" w:rsidRPr="00130E1C">
        <w:rPr>
          <w:rFonts w:ascii="Sylfaen" w:hAnsi="Sylfaen"/>
          <w:b/>
          <w:sz w:val="24"/>
          <w:szCs w:val="24"/>
          <w:lang w:val="en-US"/>
        </w:rPr>
        <w:t xml:space="preserve">8 </w:t>
      </w:r>
      <w:r w:rsidRPr="00130E1C">
        <w:rPr>
          <w:rFonts w:ascii="Sylfaen" w:hAnsi="Sylfaen"/>
          <w:b/>
          <w:sz w:val="24"/>
          <w:szCs w:val="24"/>
          <w:lang w:val="ka-GE"/>
        </w:rPr>
        <w:t>შესრულება</w:t>
      </w:r>
    </w:p>
    <w:p w14:paraId="46603A07" w14:textId="77777777" w:rsidR="0086460F" w:rsidRPr="00130E1C" w:rsidRDefault="0086460F" w:rsidP="00383392">
      <w:pPr>
        <w:spacing w:line="276" w:lineRule="auto"/>
        <w:ind w:firstLine="720"/>
        <w:jc w:val="center"/>
        <w:rPr>
          <w:rFonts w:ascii="Sylfaen" w:hAnsi="Sylfaen"/>
          <w:b/>
          <w:sz w:val="22"/>
          <w:szCs w:val="22"/>
          <w:lang w:val="ka-GE"/>
        </w:rPr>
      </w:pPr>
    </w:p>
    <w:p w14:paraId="749EFB87" w14:textId="77777777" w:rsidR="0086460F" w:rsidRPr="00130E1C" w:rsidRDefault="0086460F" w:rsidP="004803C3">
      <w:pPr>
        <w:tabs>
          <w:tab w:val="left" w:pos="0"/>
        </w:tabs>
        <w:spacing w:after="240" w:line="276" w:lineRule="auto"/>
        <w:ind w:firstLine="540"/>
        <w:jc w:val="both"/>
        <w:rPr>
          <w:rFonts w:ascii="Sylfaen" w:hAnsi="Sylfaen"/>
          <w:noProof/>
          <w:sz w:val="22"/>
          <w:szCs w:val="22"/>
          <w:lang w:val="fi-FI"/>
        </w:rPr>
      </w:pPr>
      <w:r w:rsidRPr="00130E1C">
        <w:rPr>
          <w:rFonts w:ascii="Sylfaen" w:hAnsi="Sylfaen" w:cs="Sylfaen"/>
          <w:noProof/>
          <w:sz w:val="22"/>
          <w:szCs w:val="22"/>
          <w:lang w:val="ka-GE"/>
        </w:rPr>
        <w:t>„საქართველოს</w:t>
      </w:r>
      <w:r w:rsidRPr="00130E1C">
        <w:rPr>
          <w:rFonts w:ascii="Sylfaen" w:hAnsi="Sylfaen"/>
          <w:noProof/>
          <w:sz w:val="22"/>
          <w:szCs w:val="22"/>
          <w:lang w:val="ka-GE"/>
        </w:rPr>
        <w:t xml:space="preserve"> 20</w:t>
      </w:r>
      <w:r w:rsidR="00130E1C" w:rsidRPr="00130E1C">
        <w:rPr>
          <w:rFonts w:ascii="Sylfaen" w:hAnsi="Sylfaen"/>
          <w:noProof/>
          <w:sz w:val="22"/>
          <w:szCs w:val="22"/>
          <w:lang w:val="fi-FI"/>
        </w:rPr>
        <w:t>20</w:t>
      </w:r>
      <w:r w:rsidRPr="00130E1C">
        <w:rPr>
          <w:rFonts w:ascii="Sylfaen" w:hAnsi="Sylfaen"/>
          <w:noProof/>
          <w:sz w:val="22"/>
          <w:szCs w:val="22"/>
          <w:lang w:val="ka-GE"/>
        </w:rPr>
        <w:t xml:space="preserve"> </w:t>
      </w:r>
      <w:r w:rsidRPr="00130E1C">
        <w:rPr>
          <w:rFonts w:ascii="Sylfaen" w:hAnsi="Sylfaen" w:cs="Sylfaen"/>
          <w:noProof/>
          <w:sz w:val="22"/>
          <w:szCs w:val="22"/>
          <w:lang w:val="ka-GE"/>
        </w:rPr>
        <w:t>წლის</w:t>
      </w:r>
      <w:r w:rsidRPr="00130E1C">
        <w:rPr>
          <w:rFonts w:ascii="Sylfaen" w:hAnsi="Sylfaen"/>
          <w:noProof/>
          <w:sz w:val="22"/>
          <w:szCs w:val="22"/>
          <w:lang w:val="ka-GE"/>
        </w:rPr>
        <w:t xml:space="preserve"> </w:t>
      </w:r>
      <w:r w:rsidRPr="00130E1C">
        <w:rPr>
          <w:rFonts w:ascii="Sylfaen" w:hAnsi="Sylfaen" w:cs="Sylfaen"/>
          <w:noProof/>
          <w:sz w:val="22"/>
          <w:szCs w:val="22"/>
          <w:lang w:val="ka-GE"/>
        </w:rPr>
        <w:t>სახელმწიფო</w:t>
      </w:r>
      <w:r w:rsidRPr="00130E1C">
        <w:rPr>
          <w:rFonts w:ascii="Sylfaen" w:hAnsi="Sylfaen"/>
          <w:noProof/>
          <w:sz w:val="22"/>
          <w:szCs w:val="22"/>
          <w:lang w:val="ka-GE"/>
        </w:rPr>
        <w:t xml:space="preserve"> </w:t>
      </w:r>
      <w:r w:rsidRPr="00130E1C">
        <w:rPr>
          <w:rFonts w:ascii="Sylfaen" w:hAnsi="Sylfaen" w:cs="Sylfaen"/>
          <w:noProof/>
          <w:sz w:val="22"/>
          <w:szCs w:val="22"/>
          <w:lang w:val="ka-GE"/>
        </w:rPr>
        <w:t>ბიუჯეტის</w:t>
      </w:r>
      <w:r w:rsidRPr="00130E1C">
        <w:rPr>
          <w:rFonts w:ascii="Sylfaen" w:hAnsi="Sylfaen"/>
          <w:noProof/>
          <w:sz w:val="22"/>
          <w:szCs w:val="22"/>
          <w:lang w:val="ka-GE"/>
        </w:rPr>
        <w:t xml:space="preserve"> </w:t>
      </w:r>
      <w:r w:rsidRPr="00130E1C">
        <w:rPr>
          <w:rFonts w:ascii="Sylfaen" w:hAnsi="Sylfaen" w:cs="Sylfaen"/>
          <w:noProof/>
          <w:sz w:val="22"/>
          <w:szCs w:val="22"/>
          <w:lang w:val="ka-GE"/>
        </w:rPr>
        <w:t>შესახებ</w:t>
      </w:r>
      <w:r w:rsidRPr="00130E1C">
        <w:rPr>
          <w:rFonts w:ascii="Sylfaen" w:hAnsi="Sylfaen"/>
          <w:noProof/>
          <w:sz w:val="22"/>
          <w:szCs w:val="22"/>
          <w:lang w:val="ka-GE"/>
        </w:rPr>
        <w:t xml:space="preserve">“ </w:t>
      </w:r>
      <w:r w:rsidRPr="00130E1C">
        <w:rPr>
          <w:rFonts w:ascii="Sylfaen" w:hAnsi="Sylfaen" w:cs="Sylfaen"/>
          <w:noProof/>
          <w:sz w:val="22"/>
          <w:szCs w:val="22"/>
          <w:lang w:val="ka-GE"/>
        </w:rPr>
        <w:t>საქართველოს</w:t>
      </w:r>
      <w:r w:rsidRPr="00130E1C">
        <w:rPr>
          <w:rFonts w:ascii="Sylfaen" w:hAnsi="Sylfaen"/>
          <w:noProof/>
          <w:sz w:val="22"/>
          <w:szCs w:val="22"/>
          <w:lang w:val="ka-GE"/>
        </w:rPr>
        <w:t xml:space="preserve"> </w:t>
      </w:r>
      <w:r w:rsidRPr="00130E1C">
        <w:rPr>
          <w:rFonts w:ascii="Sylfaen" w:hAnsi="Sylfaen" w:cs="Sylfaen"/>
          <w:noProof/>
          <w:sz w:val="22"/>
          <w:szCs w:val="22"/>
          <w:lang w:val="ka-GE"/>
        </w:rPr>
        <w:t>კანონ</w:t>
      </w:r>
      <w:r w:rsidR="00130E1C" w:rsidRPr="00130E1C">
        <w:rPr>
          <w:rFonts w:ascii="Sylfaen" w:hAnsi="Sylfaen" w:cs="Sylfaen"/>
          <w:noProof/>
          <w:sz w:val="22"/>
          <w:szCs w:val="22"/>
          <w:lang w:val="ka-GE"/>
        </w:rPr>
        <w:t>ში შეტანილი ცვლილების შემდეგ</w:t>
      </w:r>
      <w:r w:rsidRPr="00130E1C">
        <w:rPr>
          <w:rFonts w:ascii="Sylfaen" w:hAnsi="Sylfaen"/>
          <w:noProof/>
          <w:sz w:val="22"/>
          <w:szCs w:val="22"/>
          <w:lang w:val="ka-GE"/>
        </w:rPr>
        <w:t xml:space="preserve"> </w:t>
      </w:r>
      <w:r w:rsidRPr="00130E1C">
        <w:rPr>
          <w:rFonts w:ascii="Sylfaen" w:hAnsi="Sylfaen" w:cs="Sylfaen"/>
          <w:noProof/>
          <w:sz w:val="22"/>
          <w:szCs w:val="22"/>
          <w:lang w:val="ka-GE"/>
        </w:rPr>
        <w:t>სახელმწიფო</w:t>
      </w:r>
      <w:r w:rsidRPr="00130E1C">
        <w:rPr>
          <w:rFonts w:ascii="Sylfaen" w:hAnsi="Sylfaen"/>
          <w:noProof/>
          <w:sz w:val="22"/>
          <w:szCs w:val="22"/>
          <w:lang w:val="ka-GE"/>
        </w:rPr>
        <w:t xml:space="preserve"> </w:t>
      </w:r>
      <w:r w:rsidRPr="00130E1C">
        <w:rPr>
          <w:rFonts w:ascii="Sylfaen" w:hAnsi="Sylfaen" w:cs="Sylfaen"/>
          <w:noProof/>
          <w:sz w:val="22"/>
          <w:szCs w:val="22"/>
          <w:lang w:val="ka-GE"/>
        </w:rPr>
        <w:t>ბიუჯეტი</w:t>
      </w:r>
      <w:r w:rsidRPr="00130E1C">
        <w:rPr>
          <w:rFonts w:ascii="Sylfaen" w:hAnsi="Sylfaen" w:cs="Sylfaen"/>
          <w:noProof/>
          <w:sz w:val="22"/>
          <w:szCs w:val="22"/>
          <w:lang w:val="fi-FI"/>
        </w:rPr>
        <w:t>ს</w:t>
      </w:r>
      <w:r w:rsidRPr="00130E1C">
        <w:rPr>
          <w:rFonts w:ascii="Sylfaen" w:hAnsi="Sylfaen"/>
          <w:noProof/>
          <w:sz w:val="22"/>
          <w:szCs w:val="22"/>
          <w:lang w:val="fi-FI"/>
        </w:rPr>
        <w:t xml:space="preserve"> </w:t>
      </w:r>
      <w:r w:rsidRPr="00130E1C">
        <w:rPr>
          <w:rFonts w:ascii="Sylfaen" w:hAnsi="Sylfaen" w:cs="Sylfaen"/>
          <w:b/>
          <w:i/>
          <w:noProof/>
          <w:sz w:val="22"/>
          <w:szCs w:val="22"/>
          <w:lang w:val="fi-FI"/>
        </w:rPr>
        <w:t>ასიგნებები</w:t>
      </w:r>
      <w:r w:rsidRPr="00130E1C">
        <w:rPr>
          <w:rFonts w:ascii="Sylfaen" w:hAnsi="Sylfaen"/>
          <w:noProof/>
          <w:sz w:val="22"/>
          <w:szCs w:val="22"/>
          <w:lang w:val="fi-FI"/>
        </w:rPr>
        <w:t xml:space="preserve"> </w:t>
      </w:r>
      <w:r w:rsidRPr="00130E1C">
        <w:rPr>
          <w:rFonts w:ascii="Sylfaen" w:hAnsi="Sylfaen"/>
          <w:noProof/>
          <w:sz w:val="22"/>
          <w:szCs w:val="22"/>
          <w:lang w:val="ka-GE"/>
        </w:rPr>
        <w:t xml:space="preserve"> </w:t>
      </w:r>
      <w:r w:rsidRPr="00130E1C">
        <w:rPr>
          <w:rFonts w:ascii="Sylfaen" w:hAnsi="Sylfaen" w:cs="Sylfaen"/>
          <w:noProof/>
          <w:sz w:val="22"/>
          <w:szCs w:val="22"/>
          <w:lang w:val="ka-GE"/>
        </w:rPr>
        <w:t>განისაზღვრა</w:t>
      </w:r>
      <w:r w:rsidRPr="00130E1C">
        <w:rPr>
          <w:rFonts w:ascii="Sylfaen" w:hAnsi="Sylfaen"/>
          <w:noProof/>
          <w:sz w:val="22"/>
          <w:szCs w:val="22"/>
          <w:lang w:val="ka-GE"/>
        </w:rPr>
        <w:t xml:space="preserve"> </w:t>
      </w:r>
      <w:r w:rsidR="00460F57" w:rsidRPr="00130E1C">
        <w:rPr>
          <w:rFonts w:ascii="Sylfaen" w:hAnsi="Sylfaen"/>
          <w:noProof/>
          <w:sz w:val="22"/>
          <w:szCs w:val="22"/>
          <w:lang w:val="en-US"/>
        </w:rPr>
        <w:t>1</w:t>
      </w:r>
      <w:r w:rsidR="00130E1C" w:rsidRPr="00130E1C">
        <w:rPr>
          <w:rFonts w:ascii="Sylfaen" w:hAnsi="Sylfaen"/>
          <w:noProof/>
          <w:sz w:val="22"/>
          <w:szCs w:val="22"/>
          <w:lang w:val="ka-GE"/>
        </w:rPr>
        <w:t>5</w:t>
      </w:r>
      <w:r w:rsidR="00460F57" w:rsidRPr="00130E1C">
        <w:rPr>
          <w:rFonts w:ascii="Sylfaen" w:hAnsi="Sylfaen"/>
          <w:noProof/>
          <w:sz w:val="22"/>
          <w:szCs w:val="22"/>
          <w:lang w:val="en-US"/>
        </w:rPr>
        <w:t xml:space="preserve"> </w:t>
      </w:r>
      <w:r w:rsidR="00130E1C" w:rsidRPr="00130E1C">
        <w:rPr>
          <w:rFonts w:ascii="Sylfaen" w:hAnsi="Sylfaen"/>
          <w:noProof/>
          <w:sz w:val="22"/>
          <w:szCs w:val="22"/>
          <w:lang w:val="ka-GE"/>
        </w:rPr>
        <w:t>923</w:t>
      </w:r>
      <w:r w:rsidR="00460F57" w:rsidRPr="00130E1C">
        <w:rPr>
          <w:rFonts w:ascii="Sylfaen" w:hAnsi="Sylfaen"/>
          <w:noProof/>
          <w:sz w:val="22"/>
          <w:szCs w:val="22"/>
          <w:lang w:val="en-US"/>
        </w:rPr>
        <w:t>.</w:t>
      </w:r>
      <w:r w:rsidR="00130E1C" w:rsidRPr="00130E1C">
        <w:rPr>
          <w:rFonts w:ascii="Sylfaen" w:hAnsi="Sylfaen"/>
          <w:noProof/>
          <w:sz w:val="22"/>
          <w:szCs w:val="22"/>
          <w:lang w:val="ka-GE"/>
        </w:rPr>
        <w:t>8</w:t>
      </w:r>
      <w:r w:rsidRPr="00130E1C">
        <w:rPr>
          <w:rFonts w:ascii="Sylfaen" w:hAnsi="Sylfaen"/>
          <w:noProof/>
          <w:sz w:val="22"/>
          <w:szCs w:val="22"/>
          <w:lang w:val="fi-FI"/>
        </w:rPr>
        <w:t xml:space="preserve"> </w:t>
      </w:r>
      <w:r w:rsidRPr="00130E1C">
        <w:rPr>
          <w:rFonts w:ascii="Sylfaen" w:hAnsi="Sylfaen" w:cs="Sylfaen"/>
          <w:noProof/>
          <w:sz w:val="22"/>
          <w:szCs w:val="22"/>
          <w:lang w:val="fi-FI"/>
        </w:rPr>
        <w:t>მლნ</w:t>
      </w:r>
      <w:r w:rsidRPr="00130E1C">
        <w:rPr>
          <w:rFonts w:ascii="Sylfaen" w:hAnsi="Sylfaen"/>
          <w:noProof/>
          <w:sz w:val="22"/>
          <w:szCs w:val="22"/>
          <w:lang w:val="ka-GE"/>
        </w:rPr>
        <w:t xml:space="preserve"> </w:t>
      </w:r>
      <w:r w:rsidRPr="00130E1C">
        <w:rPr>
          <w:rFonts w:ascii="Sylfaen" w:hAnsi="Sylfaen" w:cs="Sylfaen"/>
          <w:noProof/>
          <w:sz w:val="22"/>
          <w:szCs w:val="22"/>
          <w:lang w:val="ka-GE"/>
        </w:rPr>
        <w:t>ლარით</w:t>
      </w:r>
      <w:r w:rsidRPr="00130E1C">
        <w:rPr>
          <w:rFonts w:ascii="Sylfaen" w:hAnsi="Sylfaen"/>
          <w:noProof/>
          <w:sz w:val="22"/>
          <w:szCs w:val="22"/>
          <w:lang w:val="fi-FI"/>
        </w:rPr>
        <w:t xml:space="preserve">, </w:t>
      </w:r>
      <w:r w:rsidRPr="00130E1C">
        <w:rPr>
          <w:rFonts w:ascii="Sylfaen" w:hAnsi="Sylfaen" w:cs="Sylfaen"/>
          <w:noProof/>
          <w:sz w:val="22"/>
          <w:szCs w:val="22"/>
          <w:lang w:val="fi-FI"/>
        </w:rPr>
        <w:t>ხოლო</w:t>
      </w:r>
      <w:r w:rsidRPr="00130E1C">
        <w:rPr>
          <w:rFonts w:ascii="Sylfaen" w:hAnsi="Sylfaen"/>
          <w:noProof/>
          <w:sz w:val="22"/>
          <w:szCs w:val="22"/>
          <w:lang w:val="ka-GE"/>
        </w:rPr>
        <w:t xml:space="preserve"> </w:t>
      </w:r>
      <w:r w:rsidRPr="00130E1C">
        <w:rPr>
          <w:rFonts w:ascii="Sylfaen" w:hAnsi="Sylfaen"/>
          <w:noProof/>
          <w:sz w:val="22"/>
          <w:szCs w:val="22"/>
          <w:lang w:val="fi-FI"/>
        </w:rPr>
        <w:t xml:space="preserve">8 </w:t>
      </w:r>
      <w:r w:rsidRPr="00130E1C">
        <w:rPr>
          <w:rFonts w:ascii="Sylfaen" w:hAnsi="Sylfaen" w:cs="Sylfaen"/>
          <w:noProof/>
          <w:sz w:val="22"/>
          <w:szCs w:val="22"/>
          <w:lang w:val="fi-FI"/>
        </w:rPr>
        <w:t>თვის</w:t>
      </w:r>
      <w:r w:rsidRPr="00130E1C">
        <w:rPr>
          <w:rFonts w:ascii="Sylfaen" w:hAnsi="Sylfaen"/>
          <w:noProof/>
          <w:sz w:val="22"/>
          <w:szCs w:val="22"/>
          <w:lang w:val="fi-FI"/>
        </w:rPr>
        <w:t xml:space="preserve"> </w:t>
      </w:r>
      <w:r w:rsidRPr="00130E1C">
        <w:rPr>
          <w:rFonts w:ascii="Sylfaen" w:hAnsi="Sylfaen" w:cs="Sylfaen"/>
          <w:noProof/>
          <w:sz w:val="22"/>
          <w:szCs w:val="22"/>
          <w:lang w:val="ka-GE"/>
        </w:rPr>
        <w:t>საკასო</w:t>
      </w:r>
      <w:r w:rsidRPr="00130E1C">
        <w:rPr>
          <w:rFonts w:ascii="Sylfaen" w:hAnsi="Sylfaen"/>
          <w:noProof/>
          <w:sz w:val="22"/>
          <w:szCs w:val="22"/>
          <w:lang w:val="ka-GE"/>
        </w:rPr>
        <w:t xml:space="preserve"> </w:t>
      </w:r>
      <w:r w:rsidRPr="00130E1C">
        <w:rPr>
          <w:rFonts w:ascii="Sylfaen" w:hAnsi="Sylfaen" w:cs="Sylfaen"/>
          <w:noProof/>
          <w:sz w:val="22"/>
          <w:szCs w:val="22"/>
          <w:lang w:val="ka-GE"/>
        </w:rPr>
        <w:t>შესრულებამ</w:t>
      </w:r>
      <w:r w:rsidRPr="00130E1C">
        <w:rPr>
          <w:rFonts w:ascii="Sylfaen" w:hAnsi="Sylfaen"/>
          <w:noProof/>
          <w:sz w:val="22"/>
          <w:szCs w:val="22"/>
          <w:lang w:val="ka-GE"/>
        </w:rPr>
        <w:t xml:space="preserve"> </w:t>
      </w:r>
      <w:r w:rsidRPr="00130E1C">
        <w:rPr>
          <w:rFonts w:ascii="Sylfaen" w:hAnsi="Sylfaen" w:cs="Sylfaen"/>
          <w:noProof/>
          <w:sz w:val="22"/>
          <w:szCs w:val="22"/>
          <w:lang w:val="ka-GE"/>
        </w:rPr>
        <w:t>შეადგინა</w:t>
      </w:r>
      <w:r w:rsidR="00130E1C" w:rsidRPr="00130E1C">
        <w:rPr>
          <w:rFonts w:ascii="Sylfaen" w:hAnsi="Sylfaen"/>
          <w:noProof/>
          <w:sz w:val="22"/>
          <w:szCs w:val="22"/>
          <w:lang w:val="ka-GE"/>
        </w:rPr>
        <w:t xml:space="preserve"> 9</w:t>
      </w:r>
      <w:r w:rsidR="00460F57" w:rsidRPr="00130E1C">
        <w:rPr>
          <w:rFonts w:ascii="Sylfaen" w:hAnsi="Sylfaen"/>
          <w:noProof/>
          <w:sz w:val="22"/>
          <w:szCs w:val="22"/>
          <w:lang w:val="en-US"/>
        </w:rPr>
        <w:t xml:space="preserve"> </w:t>
      </w:r>
      <w:r w:rsidR="00130E1C" w:rsidRPr="00130E1C">
        <w:rPr>
          <w:rFonts w:ascii="Sylfaen" w:hAnsi="Sylfaen"/>
          <w:noProof/>
          <w:sz w:val="22"/>
          <w:szCs w:val="22"/>
          <w:lang w:val="ka-GE"/>
        </w:rPr>
        <w:t>570</w:t>
      </w:r>
      <w:r w:rsidR="00460F57" w:rsidRPr="00130E1C">
        <w:rPr>
          <w:rFonts w:ascii="Sylfaen" w:hAnsi="Sylfaen"/>
          <w:noProof/>
          <w:sz w:val="22"/>
          <w:szCs w:val="22"/>
          <w:lang w:val="en-US"/>
        </w:rPr>
        <w:t>.</w:t>
      </w:r>
      <w:r w:rsidR="00130E1C" w:rsidRPr="00130E1C">
        <w:rPr>
          <w:rFonts w:ascii="Sylfaen" w:hAnsi="Sylfaen"/>
          <w:noProof/>
          <w:sz w:val="22"/>
          <w:szCs w:val="22"/>
          <w:lang w:val="ka-GE"/>
        </w:rPr>
        <w:t>0</w:t>
      </w:r>
      <w:r w:rsidRPr="00130E1C">
        <w:rPr>
          <w:rFonts w:ascii="Sylfaen" w:hAnsi="Sylfaen"/>
          <w:noProof/>
          <w:sz w:val="22"/>
          <w:szCs w:val="22"/>
          <w:lang w:val="fi-FI"/>
        </w:rPr>
        <w:t xml:space="preserve"> </w:t>
      </w:r>
      <w:r w:rsidRPr="00130E1C">
        <w:rPr>
          <w:rFonts w:ascii="Sylfaen" w:hAnsi="Sylfaen" w:cs="Sylfaen"/>
          <w:noProof/>
          <w:sz w:val="22"/>
          <w:szCs w:val="22"/>
          <w:lang w:val="fi-FI"/>
        </w:rPr>
        <w:t>მლნ</w:t>
      </w:r>
      <w:r w:rsidRPr="00130E1C">
        <w:rPr>
          <w:rFonts w:ascii="Sylfaen" w:hAnsi="Sylfaen"/>
          <w:noProof/>
          <w:sz w:val="22"/>
          <w:szCs w:val="22"/>
          <w:lang w:val="ka-GE"/>
        </w:rPr>
        <w:t xml:space="preserve"> </w:t>
      </w:r>
      <w:r w:rsidRPr="00130E1C">
        <w:rPr>
          <w:rFonts w:ascii="Sylfaen" w:hAnsi="Sylfaen" w:cs="Sylfaen"/>
          <w:noProof/>
          <w:sz w:val="22"/>
          <w:szCs w:val="22"/>
          <w:lang w:val="ka-GE"/>
        </w:rPr>
        <w:t>ლარი</w:t>
      </w:r>
      <w:r w:rsidRPr="00130E1C">
        <w:rPr>
          <w:rFonts w:ascii="Sylfaen" w:hAnsi="Sylfaen"/>
          <w:noProof/>
          <w:sz w:val="22"/>
          <w:szCs w:val="22"/>
          <w:lang w:val="ka-GE"/>
        </w:rPr>
        <w:t xml:space="preserve">, </w:t>
      </w:r>
      <w:r w:rsidRPr="00130E1C">
        <w:rPr>
          <w:rFonts w:ascii="Sylfaen" w:hAnsi="Sylfaen" w:cs="Sylfaen"/>
          <w:noProof/>
          <w:sz w:val="22"/>
          <w:szCs w:val="22"/>
          <w:lang w:val="ka-GE"/>
        </w:rPr>
        <w:t>რაც</w:t>
      </w:r>
      <w:r w:rsidRPr="00130E1C">
        <w:rPr>
          <w:rFonts w:ascii="Sylfaen" w:hAnsi="Sylfaen"/>
          <w:noProof/>
          <w:sz w:val="22"/>
          <w:szCs w:val="22"/>
          <w:lang w:val="ka-GE"/>
        </w:rPr>
        <w:t xml:space="preserve"> </w:t>
      </w:r>
      <w:r w:rsidRPr="00130E1C">
        <w:rPr>
          <w:rFonts w:ascii="Sylfaen" w:hAnsi="Sylfaen" w:cs="Sylfaen"/>
          <w:noProof/>
          <w:sz w:val="22"/>
          <w:szCs w:val="22"/>
          <w:lang w:val="fi-FI"/>
        </w:rPr>
        <w:t>წლიური</w:t>
      </w:r>
      <w:r w:rsidRPr="00130E1C">
        <w:rPr>
          <w:rFonts w:ascii="Sylfaen" w:hAnsi="Sylfaen"/>
          <w:noProof/>
          <w:sz w:val="22"/>
          <w:szCs w:val="22"/>
          <w:lang w:val="fi-FI"/>
        </w:rPr>
        <w:t xml:space="preserve"> </w:t>
      </w:r>
      <w:r w:rsidRPr="00130E1C">
        <w:rPr>
          <w:rFonts w:ascii="Sylfaen" w:hAnsi="Sylfaen" w:cs="Sylfaen"/>
          <w:noProof/>
          <w:sz w:val="22"/>
          <w:szCs w:val="22"/>
          <w:lang w:val="fi-FI"/>
        </w:rPr>
        <w:t>გეგმის</w:t>
      </w:r>
      <w:r w:rsidRPr="00130E1C">
        <w:rPr>
          <w:rFonts w:ascii="Sylfaen" w:hAnsi="Sylfaen"/>
          <w:noProof/>
          <w:sz w:val="22"/>
          <w:szCs w:val="22"/>
          <w:lang w:val="fi-FI"/>
        </w:rPr>
        <w:t xml:space="preserve"> </w:t>
      </w:r>
      <w:r w:rsidR="001D78F7" w:rsidRPr="00130E1C">
        <w:rPr>
          <w:rFonts w:ascii="Sylfaen" w:hAnsi="Sylfaen"/>
          <w:noProof/>
          <w:sz w:val="22"/>
          <w:szCs w:val="22"/>
          <w:lang w:val="ka-GE"/>
        </w:rPr>
        <w:t>6</w:t>
      </w:r>
      <w:r w:rsidR="00130E1C" w:rsidRPr="00130E1C">
        <w:rPr>
          <w:rFonts w:ascii="Sylfaen" w:hAnsi="Sylfaen"/>
          <w:noProof/>
          <w:sz w:val="22"/>
          <w:szCs w:val="22"/>
          <w:lang w:val="ka-GE"/>
        </w:rPr>
        <w:t>0</w:t>
      </w:r>
      <w:r w:rsidR="00460F57" w:rsidRPr="00130E1C">
        <w:rPr>
          <w:rFonts w:ascii="Sylfaen" w:hAnsi="Sylfaen"/>
          <w:noProof/>
          <w:sz w:val="22"/>
          <w:szCs w:val="22"/>
          <w:lang w:val="en-US"/>
        </w:rPr>
        <w:t>.</w:t>
      </w:r>
      <w:r w:rsidR="00130E1C" w:rsidRPr="00130E1C">
        <w:rPr>
          <w:rFonts w:ascii="Sylfaen" w:hAnsi="Sylfaen"/>
          <w:noProof/>
          <w:sz w:val="22"/>
          <w:szCs w:val="22"/>
          <w:lang w:val="ka-GE"/>
        </w:rPr>
        <w:t>1</w:t>
      </w:r>
      <w:r w:rsidRPr="00130E1C">
        <w:rPr>
          <w:rFonts w:ascii="Sylfaen" w:hAnsi="Sylfaen"/>
          <w:noProof/>
          <w:sz w:val="22"/>
          <w:szCs w:val="22"/>
          <w:lang w:val="ka-GE"/>
        </w:rPr>
        <w:t>%-</w:t>
      </w:r>
      <w:r w:rsidRPr="00130E1C">
        <w:rPr>
          <w:rFonts w:ascii="Sylfaen" w:hAnsi="Sylfaen" w:cs="Sylfaen"/>
          <w:noProof/>
          <w:sz w:val="22"/>
          <w:szCs w:val="22"/>
          <w:lang w:val="ka-GE"/>
        </w:rPr>
        <w:t>ია</w:t>
      </w:r>
      <w:r w:rsidRPr="00130E1C">
        <w:rPr>
          <w:rFonts w:ascii="Sylfaen" w:hAnsi="Sylfaen"/>
          <w:noProof/>
          <w:sz w:val="22"/>
          <w:szCs w:val="22"/>
          <w:lang w:val="ka-GE"/>
        </w:rPr>
        <w:t xml:space="preserve">. </w:t>
      </w:r>
      <w:r w:rsidRPr="00130E1C">
        <w:rPr>
          <w:rFonts w:ascii="Sylfaen" w:hAnsi="Sylfaen" w:cs="Sylfaen"/>
          <w:noProof/>
          <w:sz w:val="22"/>
          <w:szCs w:val="22"/>
          <w:lang w:val="fi-FI"/>
        </w:rPr>
        <w:t>მათ</w:t>
      </w:r>
      <w:r w:rsidRPr="00130E1C">
        <w:rPr>
          <w:rFonts w:ascii="Sylfaen" w:hAnsi="Sylfaen"/>
          <w:noProof/>
          <w:sz w:val="22"/>
          <w:szCs w:val="22"/>
          <w:lang w:val="fi-FI"/>
        </w:rPr>
        <w:t xml:space="preserve"> </w:t>
      </w:r>
      <w:r w:rsidRPr="00130E1C">
        <w:rPr>
          <w:rFonts w:ascii="Sylfaen" w:hAnsi="Sylfaen" w:cs="Sylfaen"/>
          <w:noProof/>
          <w:sz w:val="22"/>
          <w:szCs w:val="22"/>
          <w:lang w:val="fi-FI"/>
        </w:rPr>
        <w:t>შორის</w:t>
      </w:r>
      <w:r w:rsidRPr="00130E1C">
        <w:rPr>
          <w:rFonts w:ascii="Sylfaen" w:hAnsi="Sylfaen"/>
          <w:noProof/>
          <w:sz w:val="22"/>
          <w:szCs w:val="22"/>
          <w:lang w:val="fi-FI"/>
        </w:rPr>
        <w:t>:</w:t>
      </w:r>
    </w:p>
    <w:p w14:paraId="122453D8" w14:textId="23203E7B" w:rsidR="004803C3" w:rsidRPr="00E61AD7" w:rsidRDefault="0086460F" w:rsidP="004803C3">
      <w:pPr>
        <w:tabs>
          <w:tab w:val="left" w:pos="0"/>
        </w:tabs>
        <w:spacing w:after="240" w:line="276" w:lineRule="auto"/>
        <w:ind w:firstLine="540"/>
        <w:jc w:val="both"/>
        <w:rPr>
          <w:rFonts w:ascii="Sylfaen" w:hAnsi="Sylfaen"/>
          <w:noProof/>
          <w:sz w:val="22"/>
          <w:szCs w:val="22"/>
          <w:lang w:val="en-US"/>
        </w:rPr>
      </w:pPr>
      <w:r w:rsidRPr="00E61AD7">
        <w:rPr>
          <w:rFonts w:ascii="Sylfaen" w:hAnsi="Sylfaen"/>
          <w:noProof/>
          <w:sz w:val="22"/>
          <w:szCs w:val="22"/>
          <w:lang w:val="ka-GE"/>
        </w:rPr>
        <w:t>20</w:t>
      </w:r>
      <w:r w:rsidR="00E61AD7" w:rsidRPr="00E61AD7">
        <w:rPr>
          <w:rFonts w:ascii="Sylfaen" w:hAnsi="Sylfaen"/>
          <w:noProof/>
          <w:sz w:val="22"/>
          <w:szCs w:val="22"/>
          <w:lang w:val="ka-GE"/>
        </w:rPr>
        <w:t>20</w:t>
      </w:r>
      <w:r w:rsidRPr="00E61AD7">
        <w:rPr>
          <w:rFonts w:ascii="Sylfaen" w:hAnsi="Sylfaen"/>
          <w:noProof/>
          <w:sz w:val="22"/>
          <w:szCs w:val="22"/>
          <w:lang w:val="ka-GE"/>
        </w:rPr>
        <w:t xml:space="preserve"> წლის პირველი სექტემბრის მდგომარეობით </w:t>
      </w:r>
      <w:r w:rsidRPr="00E61AD7">
        <w:rPr>
          <w:rFonts w:ascii="Sylfaen" w:hAnsi="Sylfaen" w:cs="Sylfaen"/>
          <w:b/>
          <w:noProof/>
          <w:sz w:val="22"/>
          <w:szCs w:val="22"/>
          <w:lang w:val="fi-FI"/>
        </w:rPr>
        <w:t>ხარჯების</w:t>
      </w:r>
      <w:r w:rsidRPr="00E61AD7">
        <w:rPr>
          <w:rFonts w:ascii="Sylfaen" w:hAnsi="Sylfaen"/>
          <w:noProof/>
          <w:sz w:val="22"/>
          <w:szCs w:val="22"/>
          <w:lang w:val="fi-FI"/>
        </w:rPr>
        <w:t xml:space="preserve"> </w:t>
      </w:r>
      <w:r w:rsidRPr="00E61AD7">
        <w:rPr>
          <w:rFonts w:ascii="Sylfaen" w:hAnsi="Sylfaen"/>
          <w:noProof/>
          <w:sz w:val="22"/>
          <w:szCs w:val="22"/>
          <w:lang w:val="ka-GE"/>
        </w:rPr>
        <w:t xml:space="preserve">დაზუსტებული </w:t>
      </w:r>
      <w:r w:rsidRPr="00E61AD7">
        <w:rPr>
          <w:rFonts w:ascii="Sylfaen" w:hAnsi="Sylfaen" w:cs="Sylfaen"/>
          <w:noProof/>
          <w:sz w:val="22"/>
          <w:szCs w:val="22"/>
          <w:lang w:val="fi-FI"/>
        </w:rPr>
        <w:t>გეგმა</w:t>
      </w:r>
      <w:r w:rsidRPr="00E61AD7">
        <w:rPr>
          <w:rFonts w:ascii="Sylfaen" w:hAnsi="Sylfaen"/>
          <w:noProof/>
          <w:sz w:val="22"/>
          <w:szCs w:val="22"/>
          <w:lang w:val="fi-FI"/>
        </w:rPr>
        <w:t xml:space="preserve"> </w:t>
      </w:r>
      <w:r w:rsidRPr="00E61AD7">
        <w:rPr>
          <w:rFonts w:ascii="Sylfaen" w:hAnsi="Sylfaen" w:cs="Sylfaen"/>
          <w:noProof/>
          <w:sz w:val="22"/>
          <w:szCs w:val="22"/>
          <w:lang w:val="ka-GE"/>
        </w:rPr>
        <w:t xml:space="preserve">განისაზღვრა </w:t>
      </w:r>
      <w:r w:rsidR="001C2607">
        <w:rPr>
          <w:rFonts w:ascii="Sylfaen" w:hAnsi="Sylfaen" w:cs="Sylfaen"/>
          <w:noProof/>
          <w:sz w:val="22"/>
          <w:szCs w:val="22"/>
          <w:lang w:val="en-US"/>
        </w:rPr>
        <w:t xml:space="preserve">           </w:t>
      </w:r>
      <w:r w:rsidR="00E61AD7" w:rsidRPr="00E61AD7">
        <w:rPr>
          <w:rFonts w:ascii="Sylfaen" w:hAnsi="Sylfaen" w:cs="Sylfaen"/>
          <w:noProof/>
          <w:sz w:val="22"/>
          <w:szCs w:val="22"/>
          <w:lang w:val="ka-GE"/>
        </w:rPr>
        <w:t>12</w:t>
      </w:r>
      <w:r w:rsidR="00716920" w:rsidRPr="00E61AD7">
        <w:rPr>
          <w:rFonts w:ascii="Sylfaen" w:hAnsi="Sylfaen" w:cs="Sylfaen"/>
          <w:noProof/>
          <w:sz w:val="22"/>
          <w:szCs w:val="22"/>
          <w:lang w:val="en-US"/>
        </w:rPr>
        <w:t xml:space="preserve"> </w:t>
      </w:r>
      <w:r w:rsidR="00A443C7" w:rsidRPr="00E61AD7">
        <w:rPr>
          <w:rFonts w:ascii="Sylfaen" w:hAnsi="Sylfaen" w:cs="Sylfaen"/>
          <w:noProof/>
          <w:sz w:val="22"/>
          <w:szCs w:val="22"/>
          <w:lang w:val="ka-GE"/>
        </w:rPr>
        <w:t>54</w:t>
      </w:r>
      <w:r w:rsidR="00E61AD7" w:rsidRPr="00E61AD7">
        <w:rPr>
          <w:rFonts w:ascii="Sylfaen" w:hAnsi="Sylfaen" w:cs="Sylfaen"/>
          <w:noProof/>
          <w:sz w:val="22"/>
          <w:szCs w:val="22"/>
          <w:lang w:val="ka-GE"/>
        </w:rPr>
        <w:t>9</w:t>
      </w:r>
      <w:r w:rsidR="00716920" w:rsidRPr="00E61AD7">
        <w:rPr>
          <w:rFonts w:ascii="Sylfaen" w:hAnsi="Sylfaen" w:cs="Sylfaen"/>
          <w:noProof/>
          <w:sz w:val="22"/>
          <w:szCs w:val="22"/>
          <w:lang w:val="en-US"/>
        </w:rPr>
        <w:t>.</w:t>
      </w:r>
      <w:r w:rsidR="00E61AD7" w:rsidRPr="00E61AD7">
        <w:rPr>
          <w:rFonts w:ascii="Sylfaen" w:hAnsi="Sylfaen" w:cs="Sylfaen"/>
          <w:noProof/>
          <w:sz w:val="22"/>
          <w:szCs w:val="22"/>
          <w:lang w:val="ka-GE"/>
        </w:rPr>
        <w:t>8</w:t>
      </w:r>
      <w:r w:rsidRPr="00E61AD7">
        <w:rPr>
          <w:rFonts w:ascii="Sylfaen" w:hAnsi="Sylfaen" w:cs="Sylfaen"/>
          <w:noProof/>
          <w:sz w:val="22"/>
          <w:szCs w:val="22"/>
          <w:lang w:val="ka-GE"/>
        </w:rPr>
        <w:t xml:space="preserve"> </w:t>
      </w:r>
      <w:r w:rsidRPr="00E61AD7">
        <w:rPr>
          <w:rFonts w:ascii="Sylfaen" w:hAnsi="Sylfaen" w:cs="Sylfaen"/>
          <w:noProof/>
          <w:sz w:val="22"/>
          <w:szCs w:val="22"/>
          <w:lang w:val="fi-FI"/>
        </w:rPr>
        <w:t>მლნ</w:t>
      </w:r>
      <w:r w:rsidRPr="00E61AD7">
        <w:rPr>
          <w:rFonts w:ascii="Sylfaen" w:hAnsi="Sylfaen"/>
          <w:noProof/>
          <w:sz w:val="22"/>
          <w:szCs w:val="22"/>
          <w:lang w:val="fi-FI"/>
        </w:rPr>
        <w:t xml:space="preserve"> </w:t>
      </w:r>
      <w:r w:rsidRPr="00E61AD7">
        <w:rPr>
          <w:rFonts w:ascii="Sylfaen" w:hAnsi="Sylfaen" w:cs="Sylfaen"/>
          <w:noProof/>
          <w:sz w:val="22"/>
          <w:szCs w:val="22"/>
          <w:lang w:val="ka-GE"/>
        </w:rPr>
        <w:t>ლარი</w:t>
      </w:r>
      <w:r w:rsidRPr="00E61AD7">
        <w:rPr>
          <w:rFonts w:ascii="Sylfaen" w:hAnsi="Sylfaen" w:cs="Sylfaen"/>
          <w:noProof/>
          <w:sz w:val="22"/>
          <w:szCs w:val="22"/>
          <w:lang w:val="fi-FI"/>
        </w:rPr>
        <w:t>ს</w:t>
      </w:r>
      <w:r w:rsidRPr="00E61AD7">
        <w:rPr>
          <w:rFonts w:ascii="Sylfaen" w:hAnsi="Sylfaen"/>
          <w:noProof/>
          <w:sz w:val="22"/>
          <w:szCs w:val="22"/>
          <w:lang w:val="fi-FI"/>
        </w:rPr>
        <w:t xml:space="preserve"> </w:t>
      </w:r>
      <w:r w:rsidRPr="00E61AD7">
        <w:rPr>
          <w:rFonts w:ascii="Sylfaen" w:hAnsi="Sylfaen" w:cs="Sylfaen"/>
          <w:noProof/>
          <w:sz w:val="22"/>
          <w:szCs w:val="22"/>
          <w:lang w:val="fi-FI"/>
        </w:rPr>
        <w:t>ოდენობით</w:t>
      </w:r>
      <w:r w:rsidRPr="00E61AD7">
        <w:rPr>
          <w:rFonts w:ascii="Sylfaen" w:hAnsi="Sylfaen"/>
          <w:noProof/>
          <w:sz w:val="22"/>
          <w:szCs w:val="22"/>
          <w:lang w:val="fi-FI"/>
        </w:rPr>
        <w:t xml:space="preserve">, </w:t>
      </w:r>
      <w:r w:rsidRPr="00E61AD7">
        <w:rPr>
          <w:rFonts w:ascii="Sylfaen" w:hAnsi="Sylfaen" w:cs="Sylfaen"/>
          <w:noProof/>
          <w:sz w:val="22"/>
          <w:szCs w:val="22"/>
          <w:lang w:val="fi-FI"/>
        </w:rPr>
        <w:t>ხოლო</w:t>
      </w:r>
      <w:r w:rsidRPr="00E61AD7">
        <w:rPr>
          <w:rFonts w:ascii="Sylfaen" w:hAnsi="Sylfaen"/>
          <w:noProof/>
          <w:sz w:val="22"/>
          <w:szCs w:val="22"/>
          <w:lang w:val="ka-GE"/>
        </w:rPr>
        <w:t xml:space="preserve"> </w:t>
      </w:r>
      <w:r w:rsidRPr="00E61AD7">
        <w:rPr>
          <w:rFonts w:ascii="Sylfaen" w:hAnsi="Sylfaen"/>
          <w:noProof/>
          <w:sz w:val="22"/>
          <w:szCs w:val="22"/>
          <w:lang w:val="fi-FI"/>
        </w:rPr>
        <w:t xml:space="preserve">8 </w:t>
      </w:r>
      <w:r w:rsidRPr="00E61AD7">
        <w:rPr>
          <w:rFonts w:ascii="Sylfaen" w:hAnsi="Sylfaen" w:cs="Sylfaen"/>
          <w:noProof/>
          <w:sz w:val="22"/>
          <w:szCs w:val="22"/>
          <w:lang w:val="fi-FI"/>
        </w:rPr>
        <w:t>თვის</w:t>
      </w:r>
      <w:r w:rsidRPr="00E61AD7">
        <w:rPr>
          <w:rFonts w:ascii="Sylfaen" w:hAnsi="Sylfaen"/>
          <w:noProof/>
          <w:sz w:val="22"/>
          <w:szCs w:val="22"/>
          <w:lang w:val="ka-GE"/>
        </w:rPr>
        <w:t xml:space="preserve"> </w:t>
      </w:r>
      <w:r w:rsidRPr="00E61AD7">
        <w:rPr>
          <w:rFonts w:ascii="Sylfaen" w:hAnsi="Sylfaen" w:cs="Sylfaen"/>
          <w:noProof/>
          <w:sz w:val="22"/>
          <w:szCs w:val="22"/>
          <w:lang w:val="ka-GE"/>
        </w:rPr>
        <w:t>საკასო</w:t>
      </w:r>
      <w:r w:rsidRPr="00E61AD7">
        <w:rPr>
          <w:rFonts w:ascii="Sylfaen" w:hAnsi="Sylfaen"/>
          <w:noProof/>
          <w:sz w:val="22"/>
          <w:szCs w:val="22"/>
          <w:lang w:val="ka-GE"/>
        </w:rPr>
        <w:t xml:space="preserve"> </w:t>
      </w:r>
      <w:r w:rsidRPr="00E61AD7">
        <w:rPr>
          <w:rFonts w:ascii="Sylfaen" w:hAnsi="Sylfaen" w:cs="Sylfaen"/>
          <w:noProof/>
          <w:sz w:val="22"/>
          <w:szCs w:val="22"/>
          <w:lang w:val="fi-FI"/>
        </w:rPr>
        <w:t>შესრულებამ</w:t>
      </w:r>
      <w:r w:rsidRPr="00E61AD7">
        <w:rPr>
          <w:rFonts w:ascii="Sylfaen" w:hAnsi="Sylfaen"/>
          <w:noProof/>
          <w:sz w:val="22"/>
          <w:szCs w:val="22"/>
          <w:lang w:val="ka-GE"/>
        </w:rPr>
        <w:t xml:space="preserve"> </w:t>
      </w:r>
      <w:r w:rsidRPr="00E61AD7">
        <w:rPr>
          <w:rFonts w:ascii="Sylfaen" w:hAnsi="Sylfaen" w:cs="Sylfaen"/>
          <w:noProof/>
          <w:sz w:val="22"/>
          <w:szCs w:val="22"/>
          <w:lang w:val="ka-GE"/>
        </w:rPr>
        <w:t>შეადგინა</w:t>
      </w:r>
      <w:r w:rsidRPr="00E61AD7">
        <w:rPr>
          <w:rFonts w:ascii="Sylfaen" w:hAnsi="Sylfaen"/>
          <w:noProof/>
          <w:sz w:val="22"/>
          <w:szCs w:val="22"/>
          <w:lang w:val="ka-GE"/>
        </w:rPr>
        <w:t xml:space="preserve"> </w:t>
      </w:r>
      <w:r w:rsidR="00E61AD7" w:rsidRPr="00E61AD7">
        <w:rPr>
          <w:rFonts w:ascii="Sylfaen" w:hAnsi="Sylfaen"/>
          <w:noProof/>
          <w:sz w:val="22"/>
          <w:szCs w:val="22"/>
          <w:lang w:val="ka-GE"/>
        </w:rPr>
        <w:t>7</w:t>
      </w:r>
      <w:r w:rsidR="00460F57" w:rsidRPr="00E61AD7">
        <w:rPr>
          <w:rFonts w:ascii="Sylfaen" w:hAnsi="Sylfaen"/>
          <w:noProof/>
          <w:sz w:val="22"/>
          <w:szCs w:val="22"/>
          <w:lang w:val="en-US"/>
        </w:rPr>
        <w:t xml:space="preserve"> </w:t>
      </w:r>
      <w:r w:rsidR="00E61AD7" w:rsidRPr="00E61AD7">
        <w:rPr>
          <w:rFonts w:ascii="Sylfaen" w:hAnsi="Sylfaen"/>
          <w:noProof/>
          <w:sz w:val="22"/>
          <w:szCs w:val="22"/>
          <w:lang w:val="ka-GE"/>
        </w:rPr>
        <w:t>584</w:t>
      </w:r>
      <w:r w:rsidR="00716920" w:rsidRPr="00E61AD7">
        <w:rPr>
          <w:rFonts w:ascii="Sylfaen" w:hAnsi="Sylfaen"/>
          <w:noProof/>
          <w:sz w:val="22"/>
          <w:szCs w:val="22"/>
          <w:lang w:val="en-US"/>
        </w:rPr>
        <w:t>.</w:t>
      </w:r>
      <w:r w:rsidR="00A443C7" w:rsidRPr="00E61AD7">
        <w:rPr>
          <w:rFonts w:ascii="Sylfaen" w:hAnsi="Sylfaen"/>
          <w:noProof/>
          <w:sz w:val="22"/>
          <w:szCs w:val="22"/>
          <w:lang w:val="ka-GE"/>
        </w:rPr>
        <w:t>4</w:t>
      </w:r>
      <w:r w:rsidR="00716920" w:rsidRPr="00E61AD7">
        <w:rPr>
          <w:rFonts w:ascii="Sylfaen" w:hAnsi="Sylfaen"/>
          <w:noProof/>
          <w:sz w:val="22"/>
          <w:szCs w:val="22"/>
          <w:lang w:val="en-US"/>
        </w:rPr>
        <w:t xml:space="preserve"> </w:t>
      </w:r>
      <w:r w:rsidRPr="00E61AD7">
        <w:rPr>
          <w:rFonts w:ascii="Sylfaen" w:hAnsi="Sylfaen" w:cs="Sylfaen"/>
          <w:noProof/>
          <w:sz w:val="22"/>
          <w:szCs w:val="22"/>
          <w:lang w:val="fi-FI"/>
        </w:rPr>
        <w:t>მლნ</w:t>
      </w:r>
      <w:r w:rsidRPr="00E61AD7">
        <w:rPr>
          <w:rFonts w:ascii="Sylfaen" w:hAnsi="Sylfaen"/>
          <w:noProof/>
          <w:sz w:val="22"/>
          <w:szCs w:val="22"/>
          <w:lang w:val="fi-FI"/>
        </w:rPr>
        <w:t xml:space="preserve"> </w:t>
      </w:r>
      <w:r w:rsidRPr="00E61AD7">
        <w:rPr>
          <w:rFonts w:ascii="Sylfaen" w:hAnsi="Sylfaen" w:cs="Sylfaen"/>
          <w:noProof/>
          <w:sz w:val="22"/>
          <w:szCs w:val="22"/>
          <w:lang w:val="ka-GE"/>
        </w:rPr>
        <w:t>ლარი</w:t>
      </w:r>
      <w:r w:rsidRPr="00E61AD7">
        <w:rPr>
          <w:rFonts w:ascii="Sylfaen" w:hAnsi="Sylfaen"/>
          <w:noProof/>
          <w:sz w:val="22"/>
          <w:szCs w:val="22"/>
          <w:lang w:val="ka-GE"/>
        </w:rPr>
        <w:t xml:space="preserve">, </w:t>
      </w:r>
      <w:r w:rsidRPr="00E61AD7">
        <w:rPr>
          <w:rFonts w:ascii="Sylfaen" w:hAnsi="Sylfaen" w:cs="Sylfaen"/>
          <w:noProof/>
          <w:sz w:val="22"/>
          <w:szCs w:val="22"/>
          <w:lang w:val="ka-GE"/>
        </w:rPr>
        <w:t>რაც</w:t>
      </w:r>
      <w:r w:rsidRPr="00E61AD7">
        <w:rPr>
          <w:rFonts w:ascii="Sylfaen" w:hAnsi="Sylfaen"/>
          <w:noProof/>
          <w:sz w:val="22"/>
          <w:szCs w:val="22"/>
          <w:lang w:val="ka-GE"/>
        </w:rPr>
        <w:t xml:space="preserve"> </w:t>
      </w:r>
      <w:r w:rsidRPr="00E61AD7">
        <w:rPr>
          <w:rFonts w:ascii="Sylfaen" w:hAnsi="Sylfaen" w:cs="Sylfaen"/>
          <w:noProof/>
          <w:sz w:val="22"/>
          <w:szCs w:val="22"/>
          <w:lang w:val="fi-FI"/>
        </w:rPr>
        <w:t>წლიური</w:t>
      </w:r>
      <w:r w:rsidRPr="00E61AD7">
        <w:rPr>
          <w:rFonts w:ascii="Sylfaen" w:hAnsi="Sylfaen"/>
          <w:noProof/>
          <w:sz w:val="22"/>
          <w:szCs w:val="22"/>
          <w:lang w:val="ka-GE"/>
        </w:rPr>
        <w:t xml:space="preserve"> </w:t>
      </w:r>
      <w:r w:rsidRPr="00E61AD7">
        <w:rPr>
          <w:rFonts w:ascii="Sylfaen" w:hAnsi="Sylfaen" w:cs="Sylfaen"/>
          <w:noProof/>
          <w:sz w:val="22"/>
          <w:szCs w:val="22"/>
          <w:lang w:val="fi-FI"/>
        </w:rPr>
        <w:t>გეგმის</w:t>
      </w:r>
      <w:r w:rsidRPr="00E61AD7">
        <w:rPr>
          <w:rFonts w:ascii="Sylfaen" w:hAnsi="Sylfaen"/>
          <w:noProof/>
          <w:sz w:val="22"/>
          <w:szCs w:val="22"/>
          <w:lang w:val="fi-FI"/>
        </w:rPr>
        <w:t xml:space="preserve"> </w:t>
      </w:r>
      <w:r w:rsidRPr="00E61AD7">
        <w:rPr>
          <w:rFonts w:ascii="Sylfaen" w:hAnsi="Sylfaen" w:cs="Sylfaen"/>
          <w:noProof/>
          <w:sz w:val="22"/>
          <w:szCs w:val="22"/>
          <w:lang w:val="ka-GE"/>
        </w:rPr>
        <w:t>მაჩვენებლის</w:t>
      </w:r>
      <w:r w:rsidRPr="00E61AD7">
        <w:rPr>
          <w:rFonts w:ascii="Sylfaen" w:hAnsi="Sylfaen"/>
          <w:noProof/>
          <w:sz w:val="22"/>
          <w:szCs w:val="22"/>
          <w:lang w:val="ka-GE"/>
        </w:rPr>
        <w:t xml:space="preserve"> </w:t>
      </w:r>
      <w:r w:rsidR="00BC0DB8" w:rsidRPr="00E61AD7">
        <w:rPr>
          <w:rFonts w:ascii="Sylfaen" w:hAnsi="Sylfaen"/>
          <w:noProof/>
          <w:sz w:val="22"/>
          <w:szCs w:val="22"/>
          <w:lang w:val="en-US"/>
        </w:rPr>
        <w:t>6</w:t>
      </w:r>
      <w:r w:rsidR="00E61AD7" w:rsidRPr="00E61AD7">
        <w:rPr>
          <w:rFonts w:ascii="Sylfaen" w:hAnsi="Sylfaen"/>
          <w:noProof/>
          <w:sz w:val="22"/>
          <w:szCs w:val="22"/>
          <w:lang w:val="ka-GE"/>
        </w:rPr>
        <w:t>0</w:t>
      </w:r>
      <w:r w:rsidR="00BC0DB8" w:rsidRPr="00E61AD7">
        <w:rPr>
          <w:rFonts w:ascii="Sylfaen" w:hAnsi="Sylfaen"/>
          <w:noProof/>
          <w:sz w:val="22"/>
          <w:szCs w:val="22"/>
          <w:lang w:val="en-US"/>
        </w:rPr>
        <w:t>.</w:t>
      </w:r>
      <w:r w:rsidR="00E61AD7" w:rsidRPr="00E61AD7">
        <w:rPr>
          <w:rFonts w:ascii="Sylfaen" w:hAnsi="Sylfaen"/>
          <w:noProof/>
          <w:sz w:val="22"/>
          <w:szCs w:val="22"/>
          <w:lang w:val="ka-GE"/>
        </w:rPr>
        <w:t>4</w:t>
      </w:r>
      <w:r w:rsidRPr="00E61AD7">
        <w:rPr>
          <w:rFonts w:ascii="Sylfaen" w:hAnsi="Sylfaen"/>
          <w:noProof/>
          <w:sz w:val="22"/>
          <w:szCs w:val="22"/>
          <w:lang w:val="ka-GE"/>
        </w:rPr>
        <w:t>%</w:t>
      </w:r>
      <w:r w:rsidRPr="00E61AD7">
        <w:rPr>
          <w:rFonts w:ascii="Sylfaen" w:hAnsi="Sylfaen"/>
          <w:noProof/>
          <w:sz w:val="22"/>
          <w:szCs w:val="22"/>
          <w:lang w:val="fi-FI"/>
        </w:rPr>
        <w:t>-</w:t>
      </w:r>
      <w:r w:rsidRPr="00E61AD7">
        <w:rPr>
          <w:rFonts w:ascii="Sylfaen" w:hAnsi="Sylfaen" w:cs="Sylfaen"/>
          <w:noProof/>
          <w:sz w:val="22"/>
          <w:szCs w:val="22"/>
          <w:lang w:val="fi-FI"/>
        </w:rPr>
        <w:t>ია</w:t>
      </w:r>
      <w:r w:rsidRPr="00E61AD7">
        <w:rPr>
          <w:rFonts w:ascii="Sylfaen" w:hAnsi="Sylfaen"/>
          <w:noProof/>
          <w:sz w:val="22"/>
          <w:szCs w:val="22"/>
          <w:lang w:val="fi-FI"/>
        </w:rPr>
        <w:t>.</w:t>
      </w:r>
      <w:r w:rsidRPr="00E61AD7">
        <w:rPr>
          <w:rFonts w:ascii="Sylfaen" w:hAnsi="Sylfaen"/>
          <w:noProof/>
          <w:sz w:val="22"/>
          <w:szCs w:val="22"/>
          <w:lang w:val="ka-GE"/>
        </w:rPr>
        <w:t xml:space="preserve"> </w:t>
      </w:r>
    </w:p>
    <w:p w14:paraId="16B14B3B" w14:textId="77777777" w:rsidR="0086460F" w:rsidRPr="00E61AD7" w:rsidRDefault="0086460F" w:rsidP="004803C3">
      <w:pPr>
        <w:tabs>
          <w:tab w:val="left" w:pos="0"/>
        </w:tabs>
        <w:spacing w:after="240" w:line="276" w:lineRule="auto"/>
        <w:ind w:firstLine="540"/>
        <w:jc w:val="both"/>
        <w:rPr>
          <w:rFonts w:ascii="Sylfaen" w:hAnsi="Sylfaen"/>
          <w:noProof/>
          <w:sz w:val="22"/>
          <w:szCs w:val="22"/>
          <w:lang w:val="ka-GE"/>
        </w:rPr>
      </w:pPr>
      <w:r w:rsidRPr="00E61AD7">
        <w:rPr>
          <w:rFonts w:ascii="Sylfaen" w:hAnsi="Sylfaen" w:cs="Sylfaen"/>
          <w:noProof/>
          <w:sz w:val="22"/>
          <w:szCs w:val="22"/>
          <w:lang w:val="fi-FI"/>
        </w:rPr>
        <w:t>საანგარიშო</w:t>
      </w:r>
      <w:r w:rsidRPr="00E61AD7">
        <w:rPr>
          <w:rFonts w:ascii="Sylfaen" w:hAnsi="Sylfaen"/>
          <w:noProof/>
          <w:sz w:val="22"/>
          <w:szCs w:val="22"/>
          <w:lang w:val="fi-FI"/>
        </w:rPr>
        <w:t xml:space="preserve"> </w:t>
      </w:r>
      <w:r w:rsidRPr="00E61AD7">
        <w:rPr>
          <w:rFonts w:ascii="Sylfaen" w:hAnsi="Sylfaen" w:cs="Sylfaen"/>
          <w:noProof/>
          <w:sz w:val="22"/>
          <w:szCs w:val="22"/>
          <w:lang w:val="fi-FI"/>
        </w:rPr>
        <w:t>პერიოდში</w:t>
      </w:r>
      <w:r w:rsidRPr="00E61AD7">
        <w:rPr>
          <w:rFonts w:ascii="Sylfaen" w:hAnsi="Sylfaen"/>
          <w:noProof/>
          <w:color w:val="000000"/>
          <w:sz w:val="22"/>
          <w:szCs w:val="22"/>
          <w:lang w:val="fi-FI"/>
        </w:rPr>
        <w:t xml:space="preserve"> </w:t>
      </w:r>
      <w:r w:rsidRPr="00E61AD7">
        <w:rPr>
          <w:rFonts w:ascii="Sylfaen" w:hAnsi="Sylfaen" w:cs="Sylfaen"/>
          <w:b/>
          <w:noProof/>
          <w:sz w:val="22"/>
          <w:szCs w:val="22"/>
          <w:lang w:val="fi-FI"/>
        </w:rPr>
        <w:t>ხარჯების</w:t>
      </w:r>
      <w:r w:rsidRPr="00E61AD7">
        <w:rPr>
          <w:rFonts w:ascii="Sylfaen" w:hAnsi="Sylfaen"/>
          <w:b/>
          <w:noProof/>
          <w:sz w:val="22"/>
          <w:szCs w:val="22"/>
          <w:lang w:val="fi-FI"/>
        </w:rPr>
        <w:t xml:space="preserve"> </w:t>
      </w:r>
      <w:r w:rsidRPr="00E61AD7">
        <w:rPr>
          <w:rFonts w:ascii="Sylfaen" w:hAnsi="Sylfaen" w:cs="Sylfaen"/>
          <w:b/>
          <w:noProof/>
          <w:sz w:val="22"/>
          <w:szCs w:val="22"/>
          <w:lang w:val="fi-FI"/>
        </w:rPr>
        <w:t>შესრულება</w:t>
      </w:r>
      <w:r w:rsidRPr="00E61AD7">
        <w:rPr>
          <w:rFonts w:ascii="Sylfaen" w:hAnsi="Sylfaen"/>
          <w:b/>
          <w:noProof/>
          <w:sz w:val="22"/>
          <w:szCs w:val="22"/>
          <w:lang w:val="fi-FI"/>
        </w:rPr>
        <w:t xml:space="preserve"> </w:t>
      </w:r>
      <w:r w:rsidRPr="00E61AD7">
        <w:rPr>
          <w:rFonts w:ascii="Sylfaen" w:hAnsi="Sylfaen" w:cs="Sylfaen"/>
          <w:b/>
          <w:noProof/>
          <w:sz w:val="22"/>
          <w:szCs w:val="22"/>
          <w:lang w:val="fi-FI"/>
        </w:rPr>
        <w:t>ეკონომიკური</w:t>
      </w:r>
      <w:r w:rsidRPr="00E61AD7">
        <w:rPr>
          <w:rFonts w:ascii="Sylfaen" w:hAnsi="Sylfaen"/>
          <w:b/>
          <w:noProof/>
          <w:sz w:val="22"/>
          <w:szCs w:val="22"/>
          <w:lang w:val="fi-FI"/>
        </w:rPr>
        <w:t xml:space="preserve"> </w:t>
      </w:r>
      <w:r w:rsidRPr="00E61AD7">
        <w:rPr>
          <w:rFonts w:ascii="Sylfaen" w:hAnsi="Sylfaen" w:cs="Sylfaen"/>
          <w:b/>
          <w:noProof/>
          <w:sz w:val="22"/>
          <w:szCs w:val="22"/>
          <w:lang w:val="fi-FI"/>
        </w:rPr>
        <w:t>კლასიფიკაციის</w:t>
      </w:r>
      <w:r w:rsidRPr="00E61AD7">
        <w:rPr>
          <w:rFonts w:ascii="Sylfaen" w:hAnsi="Sylfaen"/>
          <w:b/>
          <w:noProof/>
          <w:sz w:val="22"/>
          <w:szCs w:val="22"/>
          <w:lang w:val="fi-FI"/>
        </w:rPr>
        <w:t xml:space="preserve"> </w:t>
      </w:r>
      <w:r w:rsidRPr="00E61AD7">
        <w:rPr>
          <w:rFonts w:ascii="Sylfaen" w:hAnsi="Sylfaen" w:cs="Sylfaen"/>
          <w:b/>
          <w:noProof/>
          <w:sz w:val="22"/>
          <w:szCs w:val="22"/>
          <w:lang w:val="fi-FI"/>
        </w:rPr>
        <w:t>მუხლების</w:t>
      </w:r>
      <w:r w:rsidRPr="00E61AD7">
        <w:rPr>
          <w:rFonts w:ascii="Sylfaen" w:hAnsi="Sylfaen"/>
          <w:noProof/>
          <w:sz w:val="22"/>
          <w:szCs w:val="22"/>
          <w:lang w:val="fi-FI"/>
        </w:rPr>
        <w:t xml:space="preserve"> </w:t>
      </w:r>
      <w:r w:rsidRPr="00E61AD7">
        <w:rPr>
          <w:rFonts w:ascii="Sylfaen" w:hAnsi="Sylfaen" w:cs="Sylfaen"/>
          <w:noProof/>
          <w:sz w:val="22"/>
          <w:szCs w:val="22"/>
          <w:lang w:val="fi-FI"/>
        </w:rPr>
        <w:t>მიხედვით</w:t>
      </w:r>
      <w:r w:rsidRPr="00E61AD7">
        <w:rPr>
          <w:rFonts w:ascii="Sylfaen" w:hAnsi="Sylfaen"/>
          <w:noProof/>
          <w:sz w:val="22"/>
          <w:szCs w:val="22"/>
          <w:lang w:val="fi-FI"/>
        </w:rPr>
        <w:t xml:space="preserve"> </w:t>
      </w:r>
      <w:r w:rsidRPr="00E61AD7">
        <w:rPr>
          <w:rFonts w:ascii="Sylfaen" w:hAnsi="Sylfaen" w:cs="Sylfaen"/>
          <w:noProof/>
          <w:sz w:val="22"/>
          <w:szCs w:val="22"/>
          <w:lang w:val="fi-FI"/>
        </w:rPr>
        <w:t>განისაზღვრა</w:t>
      </w:r>
      <w:r w:rsidRPr="00E61AD7">
        <w:rPr>
          <w:rFonts w:ascii="Sylfaen" w:hAnsi="Sylfaen"/>
          <w:noProof/>
          <w:sz w:val="22"/>
          <w:szCs w:val="22"/>
          <w:lang w:val="fi-FI"/>
        </w:rPr>
        <w:t>:</w:t>
      </w:r>
    </w:p>
    <w:p w14:paraId="2A9FCE08" w14:textId="77777777" w:rsidR="0086460F" w:rsidRPr="00E61AD7" w:rsidRDefault="0086460F" w:rsidP="003E63C3">
      <w:pPr>
        <w:pStyle w:val="BodyText"/>
        <w:numPr>
          <w:ilvl w:val="4"/>
          <w:numId w:val="34"/>
        </w:numPr>
        <w:shd w:val="clear" w:color="auto" w:fill="FFFFFF" w:themeFill="background1"/>
        <w:tabs>
          <w:tab w:val="left" w:pos="360"/>
          <w:tab w:val="left" w:pos="10620"/>
        </w:tabs>
        <w:spacing w:after="240" w:line="276" w:lineRule="auto"/>
        <w:ind w:left="360"/>
        <w:jc w:val="both"/>
        <w:rPr>
          <w:rFonts w:ascii="Sylfaen" w:hAnsi="Sylfaen"/>
          <w:i/>
          <w:noProof/>
          <w:sz w:val="22"/>
          <w:szCs w:val="22"/>
          <w:lang w:val="fi-FI"/>
        </w:rPr>
      </w:pPr>
      <w:r w:rsidRPr="00E61AD7">
        <w:rPr>
          <w:rFonts w:ascii="Sylfaen" w:hAnsi="Sylfaen"/>
          <w:b/>
          <w:noProof/>
          <w:sz w:val="22"/>
          <w:szCs w:val="22"/>
          <w:lang w:val="ka-GE"/>
        </w:rPr>
        <w:t>„</w:t>
      </w:r>
      <w:r w:rsidRPr="00E61AD7">
        <w:rPr>
          <w:rFonts w:ascii="Sylfaen" w:hAnsi="Sylfaen" w:cs="Sylfaen"/>
          <w:b/>
          <w:noProof/>
          <w:color w:val="000000"/>
          <w:sz w:val="22"/>
          <w:szCs w:val="22"/>
          <w:lang w:val="ka-GE"/>
        </w:rPr>
        <w:t>შრომის</w:t>
      </w:r>
      <w:r w:rsidRPr="00E61AD7">
        <w:rPr>
          <w:rFonts w:ascii="Sylfaen" w:hAnsi="Sylfaen"/>
          <w:b/>
          <w:noProof/>
          <w:color w:val="000000"/>
          <w:sz w:val="22"/>
          <w:szCs w:val="22"/>
          <w:lang w:val="ka-GE"/>
        </w:rPr>
        <w:t xml:space="preserve"> </w:t>
      </w:r>
      <w:r w:rsidRPr="00E61AD7">
        <w:rPr>
          <w:rFonts w:ascii="Sylfaen" w:hAnsi="Sylfaen" w:cs="Sylfaen"/>
          <w:b/>
          <w:noProof/>
          <w:color w:val="000000"/>
          <w:sz w:val="22"/>
          <w:szCs w:val="22"/>
          <w:lang w:val="ka-GE"/>
        </w:rPr>
        <w:t>ანაზღაურების</w:t>
      </w:r>
      <w:r w:rsidRPr="00E61AD7">
        <w:rPr>
          <w:rFonts w:ascii="Sylfaen" w:hAnsi="Sylfaen"/>
          <w:b/>
          <w:noProof/>
          <w:color w:val="000000"/>
          <w:sz w:val="22"/>
          <w:szCs w:val="22"/>
          <w:lang w:val="ka-GE"/>
        </w:rPr>
        <w:t>”</w:t>
      </w:r>
      <w:r w:rsidRPr="00E61AD7">
        <w:rPr>
          <w:rFonts w:ascii="Sylfaen" w:hAnsi="Sylfaen"/>
          <w:noProof/>
          <w:color w:val="000000"/>
          <w:sz w:val="22"/>
          <w:szCs w:val="22"/>
          <w:lang w:val="ka-GE"/>
        </w:rPr>
        <w:t xml:space="preserve"> </w:t>
      </w:r>
      <w:r w:rsidRPr="00E61AD7">
        <w:rPr>
          <w:rFonts w:ascii="Sylfaen" w:hAnsi="Sylfaen" w:cs="Sylfaen"/>
          <w:noProof/>
          <w:color w:val="000000"/>
          <w:sz w:val="22"/>
          <w:szCs w:val="22"/>
          <w:lang w:val="ka-GE"/>
        </w:rPr>
        <w:t>მუხლი</w:t>
      </w:r>
      <w:r w:rsidRPr="00E61AD7">
        <w:rPr>
          <w:rFonts w:ascii="Sylfaen" w:hAnsi="Sylfaen"/>
          <w:noProof/>
          <w:color w:val="000000"/>
          <w:sz w:val="22"/>
          <w:szCs w:val="22"/>
          <w:lang w:val="ka-GE"/>
        </w:rPr>
        <w:t xml:space="preserve"> </w:t>
      </w:r>
      <w:r w:rsidRPr="00E61AD7">
        <w:rPr>
          <w:rFonts w:ascii="Sylfaen" w:hAnsi="Sylfaen"/>
          <w:noProof/>
          <w:sz w:val="22"/>
          <w:szCs w:val="22"/>
          <w:lang w:val="fi-FI"/>
        </w:rPr>
        <w:t>-</w:t>
      </w:r>
      <w:r w:rsidRPr="00E61AD7">
        <w:rPr>
          <w:rFonts w:ascii="Sylfaen" w:hAnsi="Sylfaen"/>
          <w:noProof/>
          <w:sz w:val="22"/>
          <w:szCs w:val="22"/>
          <w:lang w:val="ka-GE"/>
        </w:rPr>
        <w:t xml:space="preserve"> </w:t>
      </w:r>
      <w:r w:rsidR="00A443C7" w:rsidRPr="00E61AD7">
        <w:rPr>
          <w:rFonts w:ascii="Sylfaen" w:hAnsi="Sylfaen"/>
          <w:noProof/>
          <w:sz w:val="22"/>
          <w:szCs w:val="22"/>
          <w:lang w:val="ka-GE"/>
        </w:rPr>
        <w:t>9</w:t>
      </w:r>
      <w:r w:rsidR="00E61AD7" w:rsidRPr="00E61AD7">
        <w:rPr>
          <w:rFonts w:ascii="Sylfaen" w:hAnsi="Sylfaen"/>
          <w:noProof/>
          <w:sz w:val="22"/>
          <w:szCs w:val="22"/>
          <w:lang w:val="ka-GE"/>
        </w:rPr>
        <w:t>99</w:t>
      </w:r>
      <w:r w:rsidR="00716920" w:rsidRPr="00E61AD7">
        <w:rPr>
          <w:rFonts w:ascii="Sylfaen" w:hAnsi="Sylfaen"/>
          <w:noProof/>
          <w:sz w:val="22"/>
          <w:szCs w:val="22"/>
        </w:rPr>
        <w:t>.</w:t>
      </w:r>
      <w:r w:rsidR="00E61AD7" w:rsidRPr="00E61AD7">
        <w:rPr>
          <w:rFonts w:ascii="Sylfaen" w:hAnsi="Sylfaen"/>
          <w:noProof/>
          <w:sz w:val="22"/>
          <w:szCs w:val="22"/>
          <w:lang w:val="ka-GE"/>
        </w:rPr>
        <w:t>5</w:t>
      </w:r>
      <w:r w:rsidRPr="00E61AD7">
        <w:rPr>
          <w:rFonts w:ascii="Sylfaen" w:hAnsi="Sylfaen"/>
          <w:noProof/>
          <w:sz w:val="22"/>
          <w:szCs w:val="22"/>
        </w:rPr>
        <w:t xml:space="preserve"> </w:t>
      </w:r>
      <w:r w:rsidRPr="00E61AD7">
        <w:rPr>
          <w:rFonts w:ascii="Sylfaen" w:hAnsi="Sylfaen"/>
          <w:noProof/>
          <w:sz w:val="22"/>
          <w:szCs w:val="22"/>
          <w:lang w:val="ka-GE"/>
        </w:rPr>
        <w:t xml:space="preserve">მლნ </w:t>
      </w:r>
      <w:r w:rsidRPr="00E61AD7">
        <w:rPr>
          <w:rFonts w:ascii="Sylfaen" w:hAnsi="Sylfaen" w:cs="Sylfaen"/>
          <w:noProof/>
          <w:sz w:val="22"/>
          <w:szCs w:val="22"/>
          <w:lang w:val="ka-GE"/>
        </w:rPr>
        <w:t>ლარი</w:t>
      </w:r>
      <w:r w:rsidRPr="00E61AD7">
        <w:rPr>
          <w:rFonts w:ascii="Sylfaen" w:hAnsi="Sylfaen" w:cs="Sylfaen"/>
          <w:noProof/>
          <w:sz w:val="22"/>
          <w:szCs w:val="22"/>
          <w:lang w:val="fi-FI"/>
        </w:rPr>
        <w:t>თ</w:t>
      </w:r>
      <w:r w:rsidRPr="00E61AD7">
        <w:rPr>
          <w:rFonts w:ascii="Sylfaen" w:hAnsi="Sylfaen"/>
          <w:noProof/>
          <w:sz w:val="22"/>
          <w:szCs w:val="22"/>
          <w:lang w:val="ka-GE"/>
        </w:rPr>
        <w:t xml:space="preserve">, </w:t>
      </w:r>
      <w:r w:rsidRPr="00E61AD7">
        <w:rPr>
          <w:rFonts w:ascii="Sylfaen" w:hAnsi="Sylfaen" w:cs="Sylfaen"/>
          <w:noProof/>
          <w:sz w:val="22"/>
          <w:szCs w:val="22"/>
          <w:lang w:val="ka-GE"/>
        </w:rPr>
        <w:t>რაც</w:t>
      </w:r>
      <w:r w:rsidRPr="00E61AD7">
        <w:rPr>
          <w:rFonts w:ascii="Sylfaen" w:hAnsi="Sylfaen"/>
          <w:noProof/>
          <w:sz w:val="22"/>
          <w:szCs w:val="22"/>
          <w:lang w:val="ka-GE"/>
        </w:rPr>
        <w:t xml:space="preserve"> </w:t>
      </w:r>
      <w:r w:rsidRPr="00E61AD7">
        <w:rPr>
          <w:rFonts w:ascii="Sylfaen" w:hAnsi="Sylfaen" w:cs="Sylfaen"/>
          <w:noProof/>
          <w:sz w:val="22"/>
          <w:szCs w:val="22"/>
          <w:lang w:val="fi-FI"/>
        </w:rPr>
        <w:t>წლიური</w:t>
      </w:r>
      <w:r w:rsidRPr="00E61AD7">
        <w:rPr>
          <w:rFonts w:ascii="Sylfaen" w:hAnsi="Sylfaen"/>
          <w:noProof/>
          <w:sz w:val="22"/>
          <w:szCs w:val="22"/>
          <w:lang w:val="fi-FI"/>
        </w:rPr>
        <w:t xml:space="preserve"> </w:t>
      </w:r>
      <w:r w:rsidRPr="00E61AD7">
        <w:rPr>
          <w:rFonts w:ascii="Sylfaen" w:hAnsi="Sylfaen" w:cs="Sylfaen"/>
          <w:noProof/>
          <w:sz w:val="22"/>
          <w:szCs w:val="22"/>
          <w:lang w:val="ka-GE"/>
        </w:rPr>
        <w:t>გეგმიური</w:t>
      </w:r>
      <w:r w:rsidRPr="00E61AD7">
        <w:rPr>
          <w:rFonts w:ascii="Sylfaen" w:hAnsi="Sylfaen"/>
          <w:noProof/>
          <w:sz w:val="22"/>
          <w:szCs w:val="22"/>
          <w:lang w:val="ka-GE"/>
        </w:rPr>
        <w:t xml:space="preserve"> </w:t>
      </w:r>
      <w:r w:rsidRPr="00E61AD7">
        <w:rPr>
          <w:rFonts w:ascii="Sylfaen" w:hAnsi="Sylfaen" w:cs="Sylfaen"/>
          <w:noProof/>
          <w:sz w:val="22"/>
          <w:szCs w:val="22"/>
          <w:lang w:val="ka-GE"/>
        </w:rPr>
        <w:t>მაჩვენებლის</w:t>
      </w:r>
      <w:r w:rsidRPr="00E61AD7">
        <w:rPr>
          <w:rFonts w:ascii="Sylfaen" w:hAnsi="Sylfaen"/>
          <w:noProof/>
          <w:sz w:val="22"/>
          <w:szCs w:val="22"/>
          <w:lang w:val="ka-GE"/>
        </w:rPr>
        <w:t xml:space="preserve"> (</w:t>
      </w:r>
      <w:r w:rsidR="00716920" w:rsidRPr="00E61AD7">
        <w:rPr>
          <w:rFonts w:ascii="Sylfaen" w:hAnsi="Sylfaen"/>
          <w:noProof/>
          <w:sz w:val="22"/>
          <w:szCs w:val="22"/>
        </w:rPr>
        <w:t xml:space="preserve">1 </w:t>
      </w:r>
      <w:r w:rsidR="00E61AD7" w:rsidRPr="00E61AD7">
        <w:rPr>
          <w:rFonts w:ascii="Sylfaen" w:hAnsi="Sylfaen"/>
          <w:noProof/>
          <w:sz w:val="22"/>
          <w:szCs w:val="22"/>
          <w:lang w:val="ka-GE"/>
        </w:rPr>
        <w:t>551</w:t>
      </w:r>
      <w:r w:rsidR="00716920" w:rsidRPr="00E61AD7">
        <w:rPr>
          <w:rFonts w:ascii="Sylfaen" w:hAnsi="Sylfaen"/>
          <w:noProof/>
          <w:sz w:val="22"/>
          <w:szCs w:val="22"/>
        </w:rPr>
        <w:t>.</w:t>
      </w:r>
      <w:r w:rsidR="00A443C7" w:rsidRPr="00E61AD7">
        <w:rPr>
          <w:rFonts w:ascii="Sylfaen" w:hAnsi="Sylfaen"/>
          <w:noProof/>
          <w:sz w:val="22"/>
          <w:szCs w:val="22"/>
          <w:lang w:val="ka-GE"/>
        </w:rPr>
        <w:t>6</w:t>
      </w:r>
      <w:r w:rsidRPr="00E61AD7">
        <w:rPr>
          <w:rFonts w:ascii="Sylfaen" w:hAnsi="Sylfaen"/>
          <w:noProof/>
          <w:sz w:val="22"/>
          <w:szCs w:val="22"/>
          <w:lang w:val="ka-GE"/>
        </w:rPr>
        <w:t xml:space="preserve"> მლნ ლარი) </w:t>
      </w:r>
      <w:r w:rsidR="00A443C7" w:rsidRPr="00E61AD7">
        <w:rPr>
          <w:rFonts w:ascii="Sylfaen" w:hAnsi="Sylfaen"/>
          <w:noProof/>
          <w:sz w:val="22"/>
          <w:szCs w:val="22"/>
          <w:lang w:val="ka-GE"/>
        </w:rPr>
        <w:t>6</w:t>
      </w:r>
      <w:r w:rsidR="00E61AD7" w:rsidRPr="00E61AD7">
        <w:rPr>
          <w:rFonts w:ascii="Sylfaen" w:hAnsi="Sylfaen"/>
          <w:noProof/>
          <w:sz w:val="22"/>
          <w:szCs w:val="22"/>
          <w:lang w:val="ka-GE"/>
        </w:rPr>
        <w:t>4</w:t>
      </w:r>
      <w:r w:rsidR="00A443C7" w:rsidRPr="00E61AD7">
        <w:rPr>
          <w:rFonts w:ascii="Sylfaen" w:hAnsi="Sylfaen"/>
          <w:noProof/>
          <w:sz w:val="22"/>
          <w:szCs w:val="22"/>
          <w:lang w:val="ka-GE"/>
        </w:rPr>
        <w:t>.</w:t>
      </w:r>
      <w:r w:rsidR="00E61AD7" w:rsidRPr="00E61AD7">
        <w:rPr>
          <w:rFonts w:ascii="Sylfaen" w:hAnsi="Sylfaen"/>
          <w:noProof/>
          <w:sz w:val="22"/>
          <w:szCs w:val="22"/>
          <w:lang w:val="ka-GE"/>
        </w:rPr>
        <w:t>4</w:t>
      </w:r>
      <w:r w:rsidRPr="00E61AD7">
        <w:rPr>
          <w:rFonts w:ascii="Sylfaen" w:hAnsi="Sylfaen"/>
          <w:noProof/>
          <w:sz w:val="22"/>
          <w:szCs w:val="22"/>
          <w:lang w:val="ka-GE"/>
        </w:rPr>
        <w:t>%</w:t>
      </w:r>
      <w:r w:rsidRPr="00E61AD7">
        <w:rPr>
          <w:rFonts w:ascii="Sylfaen" w:hAnsi="Sylfaen"/>
          <w:noProof/>
          <w:color w:val="000000"/>
          <w:sz w:val="22"/>
          <w:szCs w:val="22"/>
          <w:lang w:val="ka-GE"/>
        </w:rPr>
        <w:t>-</w:t>
      </w:r>
      <w:r w:rsidRPr="00E61AD7">
        <w:rPr>
          <w:rFonts w:ascii="Sylfaen" w:hAnsi="Sylfaen" w:cs="Sylfaen"/>
          <w:noProof/>
          <w:color w:val="000000"/>
          <w:sz w:val="22"/>
          <w:szCs w:val="22"/>
          <w:lang w:val="ka-GE"/>
        </w:rPr>
        <w:t>ს</w:t>
      </w:r>
      <w:r w:rsidRPr="00E61AD7">
        <w:rPr>
          <w:rFonts w:ascii="Sylfaen" w:hAnsi="Sylfaen"/>
          <w:noProof/>
          <w:color w:val="000000"/>
          <w:sz w:val="22"/>
          <w:szCs w:val="22"/>
          <w:lang w:val="ka-GE"/>
        </w:rPr>
        <w:t xml:space="preserve">, </w:t>
      </w:r>
      <w:r w:rsidRPr="00E61AD7">
        <w:rPr>
          <w:rFonts w:ascii="Sylfaen" w:hAnsi="Sylfaen" w:cs="Sylfaen"/>
          <w:noProof/>
          <w:color w:val="000000"/>
          <w:sz w:val="22"/>
          <w:szCs w:val="22"/>
          <w:lang w:val="ka-GE"/>
        </w:rPr>
        <w:t>სახელმწიფო</w:t>
      </w:r>
      <w:r w:rsidRPr="00E61AD7">
        <w:rPr>
          <w:rFonts w:ascii="Sylfaen" w:hAnsi="Sylfaen"/>
          <w:noProof/>
          <w:color w:val="000000"/>
          <w:sz w:val="22"/>
          <w:szCs w:val="22"/>
          <w:lang w:val="ka-GE"/>
        </w:rPr>
        <w:t xml:space="preserve"> </w:t>
      </w:r>
      <w:r w:rsidRPr="00E61AD7">
        <w:rPr>
          <w:rFonts w:ascii="Sylfaen" w:hAnsi="Sylfaen" w:cs="Sylfaen"/>
          <w:noProof/>
          <w:color w:val="000000"/>
          <w:sz w:val="22"/>
          <w:szCs w:val="22"/>
          <w:lang w:val="ka-GE"/>
        </w:rPr>
        <w:t>ბიუჯეტიდან</w:t>
      </w:r>
      <w:r w:rsidRPr="00E61AD7">
        <w:rPr>
          <w:rFonts w:ascii="Sylfaen" w:hAnsi="Sylfaen"/>
          <w:noProof/>
          <w:color w:val="000000"/>
          <w:sz w:val="22"/>
          <w:szCs w:val="22"/>
          <w:lang w:val="ka-GE"/>
        </w:rPr>
        <w:t xml:space="preserve"> </w:t>
      </w:r>
      <w:r w:rsidRPr="00E61AD7">
        <w:rPr>
          <w:rFonts w:ascii="Sylfaen" w:hAnsi="Sylfaen" w:cs="Sylfaen"/>
          <w:noProof/>
          <w:color w:val="000000"/>
          <w:sz w:val="22"/>
          <w:szCs w:val="22"/>
          <w:lang w:val="ka-GE"/>
        </w:rPr>
        <w:t>გაწეული</w:t>
      </w:r>
      <w:r w:rsidR="00200A43" w:rsidRPr="00E61AD7">
        <w:rPr>
          <w:rFonts w:ascii="Sylfaen" w:hAnsi="Sylfaen"/>
          <w:noProof/>
          <w:color w:val="000000"/>
          <w:sz w:val="22"/>
          <w:szCs w:val="22"/>
          <w:lang w:val="ka-GE"/>
        </w:rPr>
        <w:t xml:space="preserve"> </w:t>
      </w:r>
      <w:r w:rsidRPr="00E61AD7">
        <w:rPr>
          <w:rFonts w:ascii="Sylfaen" w:hAnsi="Sylfaen"/>
          <w:noProof/>
          <w:color w:val="000000"/>
          <w:sz w:val="22"/>
          <w:szCs w:val="22"/>
          <w:lang w:val="ka-GE"/>
        </w:rPr>
        <w:t>„</w:t>
      </w:r>
      <w:r w:rsidRPr="00E61AD7">
        <w:rPr>
          <w:rFonts w:ascii="Sylfaen" w:hAnsi="Sylfaen" w:cs="Sylfaen"/>
          <w:noProof/>
          <w:color w:val="000000"/>
          <w:sz w:val="22"/>
          <w:szCs w:val="22"/>
          <w:lang w:val="ka-GE"/>
        </w:rPr>
        <w:t>ხარჯების“</w:t>
      </w:r>
      <w:r w:rsidRPr="00E61AD7">
        <w:rPr>
          <w:rFonts w:ascii="Sylfaen" w:hAnsi="Sylfaen"/>
          <w:noProof/>
          <w:color w:val="000000"/>
          <w:sz w:val="22"/>
          <w:szCs w:val="22"/>
          <w:lang w:val="ka-GE"/>
        </w:rPr>
        <w:t xml:space="preserve"> </w:t>
      </w:r>
      <w:r w:rsidR="00716920" w:rsidRPr="00E61AD7">
        <w:rPr>
          <w:rFonts w:ascii="Sylfaen" w:hAnsi="Sylfaen"/>
          <w:noProof/>
          <w:color w:val="000000"/>
          <w:sz w:val="22"/>
          <w:szCs w:val="22"/>
        </w:rPr>
        <w:t>1</w:t>
      </w:r>
      <w:r w:rsidR="00E61AD7" w:rsidRPr="00E61AD7">
        <w:rPr>
          <w:rFonts w:ascii="Sylfaen" w:hAnsi="Sylfaen"/>
          <w:noProof/>
          <w:color w:val="000000"/>
          <w:sz w:val="22"/>
          <w:szCs w:val="22"/>
          <w:lang w:val="ka-GE"/>
        </w:rPr>
        <w:t>3</w:t>
      </w:r>
      <w:r w:rsidR="00716920" w:rsidRPr="00E61AD7">
        <w:rPr>
          <w:rFonts w:ascii="Sylfaen" w:hAnsi="Sylfaen"/>
          <w:noProof/>
          <w:color w:val="000000"/>
          <w:sz w:val="22"/>
          <w:szCs w:val="22"/>
        </w:rPr>
        <w:t>.</w:t>
      </w:r>
      <w:r w:rsidR="00E61AD7" w:rsidRPr="00E61AD7">
        <w:rPr>
          <w:rFonts w:ascii="Sylfaen" w:hAnsi="Sylfaen"/>
          <w:noProof/>
          <w:color w:val="000000"/>
          <w:sz w:val="22"/>
          <w:szCs w:val="22"/>
          <w:lang w:val="ka-GE"/>
        </w:rPr>
        <w:t>2</w:t>
      </w:r>
      <w:r w:rsidRPr="00E61AD7">
        <w:rPr>
          <w:rFonts w:ascii="Sylfaen" w:hAnsi="Sylfaen"/>
          <w:noProof/>
          <w:color w:val="000000"/>
          <w:sz w:val="22"/>
          <w:szCs w:val="22"/>
          <w:lang w:val="ka-GE"/>
        </w:rPr>
        <w:t>%-</w:t>
      </w:r>
      <w:r w:rsidRPr="00E61AD7">
        <w:rPr>
          <w:rFonts w:ascii="Sylfaen" w:hAnsi="Sylfaen" w:cs="Sylfaen"/>
          <w:noProof/>
          <w:color w:val="000000"/>
          <w:sz w:val="22"/>
          <w:szCs w:val="22"/>
          <w:lang w:val="ka-GE"/>
        </w:rPr>
        <w:t xml:space="preserve">ს, ხოლო სახელმწიფო ბიუჯეტიდან გაწეული მთლიანი გადასახდელების </w:t>
      </w:r>
      <w:r w:rsidR="00716920" w:rsidRPr="00E61AD7">
        <w:rPr>
          <w:rFonts w:ascii="Sylfaen" w:hAnsi="Sylfaen" w:cs="Sylfaen"/>
          <w:noProof/>
          <w:color w:val="000000"/>
          <w:sz w:val="22"/>
          <w:szCs w:val="22"/>
        </w:rPr>
        <w:t>1</w:t>
      </w:r>
      <w:r w:rsidR="00E61AD7" w:rsidRPr="00E61AD7">
        <w:rPr>
          <w:rFonts w:ascii="Sylfaen" w:hAnsi="Sylfaen" w:cs="Sylfaen"/>
          <w:noProof/>
          <w:color w:val="000000"/>
          <w:sz w:val="22"/>
          <w:szCs w:val="22"/>
          <w:lang w:val="ka-GE"/>
        </w:rPr>
        <w:t>0</w:t>
      </w:r>
      <w:r w:rsidR="00716920" w:rsidRPr="00E61AD7">
        <w:rPr>
          <w:rFonts w:ascii="Sylfaen" w:hAnsi="Sylfaen" w:cs="Sylfaen"/>
          <w:noProof/>
          <w:color w:val="000000"/>
          <w:sz w:val="22"/>
          <w:szCs w:val="22"/>
        </w:rPr>
        <w:t>.</w:t>
      </w:r>
      <w:r w:rsidR="00E61AD7" w:rsidRPr="00E61AD7">
        <w:rPr>
          <w:rFonts w:ascii="Sylfaen" w:hAnsi="Sylfaen" w:cs="Sylfaen"/>
          <w:noProof/>
          <w:color w:val="000000"/>
          <w:sz w:val="22"/>
          <w:szCs w:val="22"/>
          <w:lang w:val="ka-GE"/>
        </w:rPr>
        <w:t>4</w:t>
      </w:r>
      <w:r w:rsidRPr="00E61AD7">
        <w:rPr>
          <w:rFonts w:ascii="Sylfaen" w:hAnsi="Sylfaen" w:cs="Sylfaen"/>
          <w:noProof/>
          <w:color w:val="000000"/>
          <w:sz w:val="22"/>
          <w:szCs w:val="22"/>
          <w:lang w:val="ka-GE"/>
        </w:rPr>
        <w:t>%-ს</w:t>
      </w:r>
      <w:r w:rsidRPr="00E61AD7">
        <w:rPr>
          <w:rFonts w:ascii="Sylfaen" w:hAnsi="Sylfaen"/>
          <w:noProof/>
          <w:sz w:val="22"/>
          <w:szCs w:val="22"/>
          <w:lang w:val="ka-GE"/>
        </w:rPr>
        <w:t xml:space="preserve"> </w:t>
      </w:r>
      <w:r w:rsidRPr="00E61AD7">
        <w:rPr>
          <w:rFonts w:ascii="Sylfaen" w:hAnsi="Sylfaen" w:cs="Sylfaen"/>
          <w:noProof/>
          <w:sz w:val="22"/>
          <w:szCs w:val="22"/>
          <w:lang w:val="ka-GE"/>
        </w:rPr>
        <w:t>შეადგენს</w:t>
      </w:r>
      <w:r w:rsidRPr="00E61AD7">
        <w:rPr>
          <w:rFonts w:ascii="Sylfaen" w:hAnsi="Sylfaen"/>
          <w:noProof/>
          <w:sz w:val="22"/>
          <w:szCs w:val="22"/>
          <w:lang w:val="ka-GE"/>
        </w:rPr>
        <w:t>.</w:t>
      </w:r>
    </w:p>
    <w:p w14:paraId="4FAFDA34" w14:textId="77777777" w:rsidR="0086460F" w:rsidRPr="00D2334C" w:rsidRDefault="00664C85" w:rsidP="00383392">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E61AD7">
        <w:rPr>
          <w:rFonts w:ascii="Sylfaen" w:hAnsi="Sylfaen"/>
          <w:b/>
          <w:noProof/>
          <w:sz w:val="22"/>
          <w:szCs w:val="22"/>
          <w:lang w:val="ka-GE"/>
        </w:rPr>
        <w:lastRenderedPageBreak/>
        <w:t xml:space="preserve"> </w:t>
      </w:r>
      <w:r w:rsidR="0086460F" w:rsidRPr="00D2334C">
        <w:rPr>
          <w:rFonts w:ascii="Sylfaen" w:hAnsi="Sylfaen"/>
          <w:b/>
          <w:noProof/>
          <w:sz w:val="22"/>
          <w:szCs w:val="22"/>
          <w:lang w:val="ka-GE"/>
        </w:rPr>
        <w:t>„საქონელი და მომსახურების”</w:t>
      </w:r>
      <w:r w:rsidR="0086460F" w:rsidRPr="00D2334C">
        <w:rPr>
          <w:rFonts w:ascii="Sylfaen" w:hAnsi="Sylfaen"/>
          <w:noProof/>
          <w:sz w:val="22"/>
          <w:szCs w:val="22"/>
          <w:lang w:val="ka-GE"/>
        </w:rPr>
        <w:t xml:space="preserve"> მუხლი -  </w:t>
      </w:r>
      <w:r w:rsidR="00C10703" w:rsidRPr="00D2334C">
        <w:rPr>
          <w:rFonts w:ascii="Sylfaen" w:hAnsi="Sylfaen"/>
          <w:noProof/>
          <w:sz w:val="22"/>
          <w:szCs w:val="22"/>
          <w:lang w:val="ka-GE"/>
        </w:rPr>
        <w:t>8</w:t>
      </w:r>
      <w:r w:rsidR="00E61AD7" w:rsidRPr="00D2334C">
        <w:rPr>
          <w:rFonts w:ascii="Sylfaen" w:hAnsi="Sylfaen"/>
          <w:noProof/>
          <w:sz w:val="22"/>
          <w:szCs w:val="22"/>
          <w:lang w:val="ka-GE"/>
        </w:rPr>
        <w:t>82</w:t>
      </w:r>
      <w:r w:rsidR="00716920" w:rsidRPr="00D2334C">
        <w:rPr>
          <w:rFonts w:ascii="Sylfaen" w:hAnsi="Sylfaen"/>
          <w:noProof/>
          <w:sz w:val="22"/>
          <w:szCs w:val="22"/>
        </w:rPr>
        <w:t>.</w:t>
      </w:r>
      <w:r w:rsidR="00E61AD7" w:rsidRPr="00D2334C">
        <w:rPr>
          <w:rFonts w:ascii="Sylfaen" w:hAnsi="Sylfaen"/>
          <w:noProof/>
          <w:sz w:val="22"/>
          <w:szCs w:val="22"/>
          <w:lang w:val="ka-GE"/>
        </w:rPr>
        <w:t>0</w:t>
      </w:r>
      <w:r w:rsidR="0086460F" w:rsidRPr="00D2334C">
        <w:rPr>
          <w:rFonts w:ascii="Sylfaen" w:hAnsi="Sylfaen"/>
          <w:noProof/>
          <w:sz w:val="22"/>
          <w:szCs w:val="22"/>
          <w:lang w:val="ka-GE"/>
        </w:rPr>
        <w:t xml:space="preserve"> მლნ ლარით, რაც წლიური გეგმის (</w:t>
      </w:r>
      <w:r w:rsidR="00716920" w:rsidRPr="00D2334C">
        <w:rPr>
          <w:rFonts w:ascii="Sylfaen" w:hAnsi="Sylfaen"/>
          <w:noProof/>
          <w:sz w:val="22"/>
          <w:szCs w:val="22"/>
        </w:rPr>
        <w:t xml:space="preserve">1 </w:t>
      </w:r>
      <w:r w:rsidR="00E61AD7" w:rsidRPr="00D2334C">
        <w:rPr>
          <w:rFonts w:ascii="Sylfaen" w:hAnsi="Sylfaen"/>
          <w:noProof/>
          <w:sz w:val="22"/>
          <w:szCs w:val="22"/>
          <w:lang w:val="ka-GE"/>
        </w:rPr>
        <w:t>529</w:t>
      </w:r>
      <w:r w:rsidR="00716920" w:rsidRPr="00D2334C">
        <w:rPr>
          <w:rFonts w:ascii="Sylfaen" w:hAnsi="Sylfaen"/>
          <w:noProof/>
          <w:sz w:val="22"/>
          <w:szCs w:val="22"/>
        </w:rPr>
        <w:t>.</w:t>
      </w:r>
      <w:r w:rsidR="00E61AD7" w:rsidRPr="00D2334C">
        <w:rPr>
          <w:rFonts w:ascii="Sylfaen" w:hAnsi="Sylfaen"/>
          <w:noProof/>
          <w:sz w:val="22"/>
          <w:szCs w:val="22"/>
          <w:lang w:val="ka-GE"/>
        </w:rPr>
        <w:t>5</w:t>
      </w:r>
      <w:r w:rsidR="0086460F" w:rsidRPr="00D2334C">
        <w:rPr>
          <w:rFonts w:ascii="Sylfaen" w:hAnsi="Sylfaen"/>
          <w:noProof/>
          <w:sz w:val="22"/>
          <w:szCs w:val="22"/>
          <w:lang w:val="ka-GE"/>
        </w:rPr>
        <w:t xml:space="preserve"> მლნ ლარი) </w:t>
      </w:r>
      <w:r w:rsidR="00E61AD7" w:rsidRPr="00D2334C">
        <w:rPr>
          <w:rFonts w:ascii="Sylfaen" w:hAnsi="Sylfaen"/>
          <w:noProof/>
          <w:sz w:val="22"/>
          <w:szCs w:val="22"/>
          <w:lang w:val="ka-GE"/>
        </w:rPr>
        <w:t>57</w:t>
      </w:r>
      <w:r w:rsidR="00716920" w:rsidRPr="00D2334C">
        <w:rPr>
          <w:rFonts w:ascii="Sylfaen" w:hAnsi="Sylfaen"/>
          <w:noProof/>
          <w:sz w:val="22"/>
          <w:szCs w:val="22"/>
        </w:rPr>
        <w:t>.</w:t>
      </w:r>
      <w:r w:rsidR="00C10703" w:rsidRPr="00D2334C">
        <w:rPr>
          <w:rFonts w:ascii="Sylfaen" w:hAnsi="Sylfaen"/>
          <w:noProof/>
          <w:sz w:val="22"/>
          <w:szCs w:val="22"/>
          <w:lang w:val="ka-GE"/>
        </w:rPr>
        <w:t>7</w:t>
      </w:r>
      <w:r w:rsidR="0086460F" w:rsidRPr="00D2334C">
        <w:rPr>
          <w:rFonts w:ascii="Sylfaen" w:hAnsi="Sylfaen"/>
          <w:noProof/>
          <w:sz w:val="22"/>
          <w:szCs w:val="22"/>
          <w:lang w:val="ka-GE"/>
        </w:rPr>
        <w:t xml:space="preserve">%-ს, ხოლო სახელმწიფო ბიუჯეტიდან გაწეული გადასახდელების </w:t>
      </w:r>
      <w:r w:rsidR="00E61AD7" w:rsidRPr="00D2334C">
        <w:rPr>
          <w:rFonts w:ascii="Sylfaen" w:hAnsi="Sylfaen"/>
          <w:noProof/>
          <w:sz w:val="22"/>
          <w:szCs w:val="22"/>
          <w:lang w:val="ka-GE"/>
        </w:rPr>
        <w:t>9</w:t>
      </w:r>
      <w:r w:rsidR="00716920" w:rsidRPr="00D2334C">
        <w:rPr>
          <w:rFonts w:ascii="Sylfaen" w:hAnsi="Sylfaen"/>
          <w:noProof/>
          <w:sz w:val="22"/>
          <w:szCs w:val="22"/>
        </w:rPr>
        <w:t>.</w:t>
      </w:r>
      <w:r w:rsidR="00E61AD7" w:rsidRPr="00D2334C">
        <w:rPr>
          <w:rFonts w:ascii="Sylfaen" w:hAnsi="Sylfaen"/>
          <w:noProof/>
          <w:sz w:val="22"/>
          <w:szCs w:val="22"/>
          <w:lang w:val="ka-GE"/>
        </w:rPr>
        <w:t>2</w:t>
      </w:r>
      <w:r w:rsidR="0086460F" w:rsidRPr="00D2334C">
        <w:rPr>
          <w:rFonts w:ascii="Sylfaen" w:hAnsi="Sylfaen"/>
          <w:noProof/>
          <w:sz w:val="22"/>
          <w:szCs w:val="22"/>
          <w:lang w:val="ka-GE"/>
        </w:rPr>
        <w:t xml:space="preserve">%-ს შეადგენს. </w:t>
      </w:r>
    </w:p>
    <w:p w14:paraId="2852D9CE" w14:textId="77777777" w:rsidR="0086460F" w:rsidRPr="00D2334C" w:rsidRDefault="0086460F" w:rsidP="00383392">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D2334C">
        <w:rPr>
          <w:rFonts w:ascii="Sylfaen" w:hAnsi="Sylfaen"/>
          <w:b/>
          <w:noProof/>
          <w:sz w:val="22"/>
          <w:szCs w:val="22"/>
          <w:lang w:val="ka-GE"/>
        </w:rPr>
        <w:t xml:space="preserve">„პროცენტის” </w:t>
      </w:r>
      <w:r w:rsidRPr="00D2334C">
        <w:rPr>
          <w:rFonts w:ascii="Sylfaen" w:hAnsi="Sylfaen"/>
          <w:noProof/>
          <w:sz w:val="22"/>
          <w:szCs w:val="22"/>
          <w:lang w:val="ka-GE"/>
        </w:rPr>
        <w:t xml:space="preserve">მუხლი - </w:t>
      </w:r>
      <w:r w:rsidR="00D2334C" w:rsidRPr="00D2334C">
        <w:rPr>
          <w:rFonts w:ascii="Sylfaen" w:hAnsi="Sylfaen"/>
          <w:noProof/>
          <w:sz w:val="22"/>
          <w:szCs w:val="22"/>
          <w:lang w:val="ka-GE"/>
        </w:rPr>
        <w:t>503</w:t>
      </w:r>
      <w:r w:rsidR="00E55313" w:rsidRPr="00D2334C">
        <w:rPr>
          <w:rFonts w:ascii="Sylfaen" w:hAnsi="Sylfaen"/>
          <w:noProof/>
          <w:sz w:val="22"/>
          <w:szCs w:val="22"/>
        </w:rPr>
        <w:t>.</w:t>
      </w:r>
      <w:r w:rsidR="00D2334C" w:rsidRPr="00D2334C">
        <w:rPr>
          <w:rFonts w:ascii="Sylfaen" w:hAnsi="Sylfaen"/>
          <w:noProof/>
          <w:sz w:val="22"/>
          <w:szCs w:val="22"/>
          <w:lang w:val="ka-GE"/>
        </w:rPr>
        <w:t>4</w:t>
      </w:r>
      <w:r w:rsidRPr="00D2334C">
        <w:rPr>
          <w:rFonts w:ascii="Sylfaen" w:hAnsi="Sylfaen"/>
          <w:noProof/>
          <w:sz w:val="22"/>
          <w:szCs w:val="22"/>
          <w:lang w:val="ka-GE"/>
        </w:rPr>
        <w:t xml:space="preserve"> მლნ  ლარით (წლიური გეგმის </w:t>
      </w:r>
      <w:r w:rsidR="00D2334C" w:rsidRPr="00D2334C">
        <w:rPr>
          <w:rFonts w:ascii="Sylfaen" w:hAnsi="Sylfaen"/>
          <w:noProof/>
          <w:sz w:val="22"/>
          <w:szCs w:val="22"/>
          <w:lang w:val="ka-GE"/>
        </w:rPr>
        <w:t>783</w:t>
      </w:r>
      <w:r w:rsidR="00E55313" w:rsidRPr="00D2334C">
        <w:rPr>
          <w:rFonts w:ascii="Sylfaen" w:hAnsi="Sylfaen"/>
          <w:noProof/>
          <w:sz w:val="22"/>
          <w:szCs w:val="22"/>
        </w:rPr>
        <w:t>.</w:t>
      </w:r>
      <w:r w:rsidR="00D2334C" w:rsidRPr="00D2334C">
        <w:rPr>
          <w:rFonts w:ascii="Sylfaen" w:hAnsi="Sylfaen"/>
          <w:noProof/>
          <w:sz w:val="22"/>
          <w:szCs w:val="22"/>
          <w:lang w:val="ka-GE"/>
        </w:rPr>
        <w:t>0</w:t>
      </w:r>
      <w:r w:rsidR="00FD0B26" w:rsidRPr="00D2334C">
        <w:rPr>
          <w:rFonts w:ascii="Sylfaen" w:hAnsi="Sylfaen"/>
          <w:noProof/>
          <w:sz w:val="22"/>
          <w:szCs w:val="22"/>
          <w:lang w:val="ka-GE"/>
        </w:rPr>
        <w:t xml:space="preserve"> მლნ</w:t>
      </w:r>
      <w:r w:rsidR="00FD0B26" w:rsidRPr="00D2334C">
        <w:rPr>
          <w:rFonts w:ascii="Sylfaen" w:hAnsi="Sylfaen"/>
          <w:noProof/>
          <w:sz w:val="22"/>
          <w:szCs w:val="22"/>
        </w:rPr>
        <w:t xml:space="preserve"> </w:t>
      </w:r>
      <w:r w:rsidRPr="00D2334C">
        <w:rPr>
          <w:rFonts w:ascii="Sylfaen" w:hAnsi="Sylfaen"/>
          <w:noProof/>
          <w:sz w:val="22"/>
          <w:szCs w:val="22"/>
          <w:lang w:val="ka-GE"/>
        </w:rPr>
        <w:t xml:space="preserve">ლარის </w:t>
      </w:r>
      <w:r w:rsidR="00FD0B26" w:rsidRPr="00D2334C">
        <w:rPr>
          <w:rFonts w:ascii="Sylfaen" w:hAnsi="Sylfaen"/>
          <w:noProof/>
          <w:sz w:val="22"/>
          <w:szCs w:val="22"/>
        </w:rPr>
        <w:t>6</w:t>
      </w:r>
      <w:r w:rsidR="00D2334C" w:rsidRPr="00D2334C">
        <w:rPr>
          <w:rFonts w:ascii="Sylfaen" w:hAnsi="Sylfaen"/>
          <w:noProof/>
          <w:sz w:val="22"/>
          <w:szCs w:val="22"/>
          <w:lang w:val="ka-GE"/>
        </w:rPr>
        <w:t>4</w:t>
      </w:r>
      <w:r w:rsidR="00FD0B26" w:rsidRPr="00D2334C">
        <w:rPr>
          <w:rFonts w:ascii="Sylfaen" w:hAnsi="Sylfaen"/>
          <w:noProof/>
          <w:sz w:val="22"/>
          <w:szCs w:val="22"/>
        </w:rPr>
        <w:t>.</w:t>
      </w:r>
      <w:r w:rsidR="00D2334C" w:rsidRPr="00D2334C">
        <w:rPr>
          <w:rFonts w:ascii="Sylfaen" w:hAnsi="Sylfaen"/>
          <w:noProof/>
          <w:sz w:val="22"/>
          <w:szCs w:val="22"/>
          <w:lang w:val="ka-GE"/>
        </w:rPr>
        <w:t>3</w:t>
      </w:r>
      <w:r w:rsidRPr="00D2334C">
        <w:rPr>
          <w:rFonts w:ascii="Sylfaen" w:hAnsi="Sylfaen"/>
          <w:noProof/>
          <w:sz w:val="22"/>
          <w:szCs w:val="22"/>
          <w:lang w:val="ka-GE"/>
        </w:rPr>
        <w:t xml:space="preserve">%-ია), რაც სახელმწიფო ბიუჯეტიდან გაწეული გადასახდელების </w:t>
      </w:r>
      <w:r w:rsidR="0050106E" w:rsidRPr="00D2334C">
        <w:rPr>
          <w:rFonts w:ascii="Sylfaen" w:hAnsi="Sylfaen"/>
          <w:noProof/>
          <w:sz w:val="22"/>
          <w:szCs w:val="22"/>
        </w:rPr>
        <w:t>5</w:t>
      </w:r>
      <w:r w:rsidR="00E55313" w:rsidRPr="00D2334C">
        <w:rPr>
          <w:rFonts w:ascii="Sylfaen" w:hAnsi="Sylfaen"/>
          <w:noProof/>
          <w:sz w:val="22"/>
          <w:szCs w:val="22"/>
        </w:rPr>
        <w:t>.</w:t>
      </w:r>
      <w:r w:rsidR="00D2334C" w:rsidRPr="00D2334C">
        <w:rPr>
          <w:rFonts w:ascii="Sylfaen" w:hAnsi="Sylfaen"/>
          <w:noProof/>
          <w:sz w:val="22"/>
          <w:szCs w:val="22"/>
          <w:lang w:val="ka-GE"/>
        </w:rPr>
        <w:t>3</w:t>
      </w:r>
      <w:r w:rsidRPr="00D2334C">
        <w:rPr>
          <w:rFonts w:ascii="Sylfaen" w:hAnsi="Sylfaen"/>
          <w:noProof/>
          <w:sz w:val="22"/>
          <w:szCs w:val="22"/>
          <w:lang w:val="ka-GE"/>
        </w:rPr>
        <w:t xml:space="preserve">%-ს შეადგენს. </w:t>
      </w:r>
    </w:p>
    <w:p w14:paraId="0D7A704E" w14:textId="77777777" w:rsidR="0086460F" w:rsidRPr="00D2334C" w:rsidRDefault="0086460F" w:rsidP="00383392">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D2334C">
        <w:rPr>
          <w:rFonts w:ascii="Sylfaen" w:hAnsi="Sylfaen"/>
          <w:b/>
          <w:noProof/>
          <w:color w:val="000000"/>
          <w:sz w:val="22"/>
          <w:szCs w:val="22"/>
          <w:lang w:val="ka-GE"/>
        </w:rPr>
        <w:t>„</w:t>
      </w:r>
      <w:r w:rsidRPr="00D2334C">
        <w:rPr>
          <w:rFonts w:ascii="Sylfaen" w:hAnsi="Sylfaen" w:cs="Sylfaen"/>
          <w:b/>
          <w:noProof/>
          <w:color w:val="000000"/>
          <w:sz w:val="22"/>
          <w:szCs w:val="22"/>
          <w:lang w:val="ka-GE"/>
        </w:rPr>
        <w:t>სუბსიდიების</w:t>
      </w:r>
      <w:r w:rsidRPr="00D2334C">
        <w:rPr>
          <w:rFonts w:ascii="Sylfaen" w:hAnsi="Sylfaen"/>
          <w:b/>
          <w:noProof/>
          <w:color w:val="000000"/>
          <w:sz w:val="22"/>
          <w:szCs w:val="22"/>
          <w:lang w:val="ka-GE"/>
        </w:rPr>
        <w:t>”</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მუხლი</w:t>
      </w:r>
      <w:r w:rsidRPr="00D2334C">
        <w:rPr>
          <w:rFonts w:ascii="Sylfaen" w:hAnsi="Sylfaen"/>
          <w:noProof/>
          <w:color w:val="000000"/>
          <w:sz w:val="22"/>
          <w:szCs w:val="22"/>
          <w:lang w:val="ka-GE"/>
        </w:rPr>
        <w:t xml:space="preserve"> -</w:t>
      </w:r>
      <w:r w:rsidRPr="00D2334C">
        <w:rPr>
          <w:rFonts w:ascii="Sylfaen" w:hAnsi="Sylfaen"/>
          <w:noProof/>
          <w:sz w:val="22"/>
          <w:szCs w:val="22"/>
          <w:lang w:val="ka-GE"/>
        </w:rPr>
        <w:t xml:space="preserve"> </w:t>
      </w:r>
      <w:r w:rsidR="00C10703" w:rsidRPr="00D2334C">
        <w:rPr>
          <w:rFonts w:ascii="Sylfaen" w:hAnsi="Sylfaen"/>
          <w:noProof/>
          <w:sz w:val="22"/>
          <w:szCs w:val="22"/>
          <w:lang w:val="ka-GE"/>
        </w:rPr>
        <w:t>3</w:t>
      </w:r>
      <w:r w:rsidR="00D2334C" w:rsidRPr="00D2334C">
        <w:rPr>
          <w:rFonts w:ascii="Sylfaen" w:hAnsi="Sylfaen"/>
          <w:noProof/>
          <w:sz w:val="22"/>
          <w:szCs w:val="22"/>
          <w:lang w:val="ka-GE"/>
        </w:rPr>
        <w:t>35</w:t>
      </w:r>
      <w:r w:rsidR="00E55313" w:rsidRPr="00D2334C">
        <w:rPr>
          <w:rFonts w:ascii="Sylfaen" w:hAnsi="Sylfaen"/>
          <w:noProof/>
          <w:sz w:val="22"/>
          <w:szCs w:val="22"/>
        </w:rPr>
        <w:t>.</w:t>
      </w:r>
      <w:r w:rsidR="00D2334C" w:rsidRPr="00D2334C">
        <w:rPr>
          <w:rFonts w:ascii="Sylfaen" w:hAnsi="Sylfaen"/>
          <w:noProof/>
          <w:sz w:val="22"/>
          <w:szCs w:val="22"/>
          <w:lang w:val="ka-GE"/>
        </w:rPr>
        <w:t>4</w:t>
      </w:r>
      <w:r w:rsidRPr="00D2334C">
        <w:rPr>
          <w:rFonts w:ascii="Sylfaen" w:hAnsi="Sylfaen"/>
          <w:noProof/>
          <w:sz w:val="22"/>
          <w:szCs w:val="22"/>
          <w:lang w:val="ka-GE"/>
        </w:rPr>
        <w:t xml:space="preserve"> მლნ </w:t>
      </w:r>
      <w:r w:rsidRPr="00D2334C">
        <w:rPr>
          <w:rFonts w:ascii="Sylfaen" w:hAnsi="Sylfaen" w:cs="Sylfaen"/>
          <w:noProof/>
          <w:sz w:val="22"/>
          <w:szCs w:val="22"/>
          <w:lang w:val="ka-GE"/>
        </w:rPr>
        <w:t>ლარით</w:t>
      </w:r>
      <w:r w:rsidRPr="00D2334C">
        <w:rPr>
          <w:rFonts w:ascii="Sylfaen" w:hAnsi="Sylfaen"/>
          <w:noProof/>
          <w:sz w:val="22"/>
          <w:szCs w:val="22"/>
          <w:lang w:val="ka-GE"/>
        </w:rPr>
        <w:t xml:space="preserve">, </w:t>
      </w:r>
      <w:r w:rsidRPr="00D2334C">
        <w:rPr>
          <w:rFonts w:ascii="Sylfaen" w:hAnsi="Sylfaen" w:cs="Sylfaen"/>
          <w:noProof/>
          <w:sz w:val="22"/>
          <w:szCs w:val="22"/>
          <w:lang w:val="ka-GE"/>
        </w:rPr>
        <w:t>რაც</w:t>
      </w:r>
      <w:r w:rsidRPr="00D2334C">
        <w:rPr>
          <w:rFonts w:ascii="Sylfaen" w:hAnsi="Sylfaen"/>
          <w:noProof/>
          <w:sz w:val="22"/>
          <w:szCs w:val="22"/>
          <w:lang w:val="ka-GE"/>
        </w:rPr>
        <w:t xml:space="preserve"> </w:t>
      </w:r>
      <w:r w:rsidRPr="00D2334C">
        <w:rPr>
          <w:rFonts w:ascii="Sylfaen" w:hAnsi="Sylfaen" w:cs="Sylfaen"/>
          <w:noProof/>
          <w:sz w:val="22"/>
          <w:szCs w:val="22"/>
          <w:lang w:val="ka-GE"/>
        </w:rPr>
        <w:t>წლიური</w:t>
      </w:r>
      <w:r w:rsidRPr="00D2334C">
        <w:rPr>
          <w:rFonts w:ascii="Sylfaen" w:hAnsi="Sylfaen"/>
          <w:noProof/>
          <w:sz w:val="22"/>
          <w:szCs w:val="22"/>
          <w:lang w:val="ka-GE"/>
        </w:rPr>
        <w:t xml:space="preserve"> </w:t>
      </w:r>
      <w:r w:rsidRPr="00D2334C">
        <w:rPr>
          <w:rFonts w:ascii="Sylfaen" w:hAnsi="Sylfaen" w:cs="Sylfaen"/>
          <w:noProof/>
          <w:sz w:val="22"/>
          <w:szCs w:val="22"/>
          <w:lang w:val="ka-GE"/>
        </w:rPr>
        <w:t>გეგმის</w:t>
      </w:r>
      <w:r w:rsidRPr="00D2334C">
        <w:rPr>
          <w:rFonts w:ascii="Sylfaen" w:hAnsi="Sylfaen"/>
          <w:noProof/>
          <w:sz w:val="22"/>
          <w:szCs w:val="22"/>
          <w:lang w:val="ka-GE"/>
        </w:rPr>
        <w:t xml:space="preserve"> (</w:t>
      </w:r>
      <w:r w:rsidR="00D2334C" w:rsidRPr="00D2334C">
        <w:rPr>
          <w:rFonts w:ascii="Sylfaen" w:hAnsi="Sylfaen"/>
          <w:noProof/>
          <w:sz w:val="22"/>
          <w:szCs w:val="22"/>
          <w:lang w:val="ka-GE"/>
        </w:rPr>
        <w:t>602</w:t>
      </w:r>
      <w:r w:rsidR="00E55313" w:rsidRPr="00D2334C">
        <w:rPr>
          <w:rFonts w:ascii="Sylfaen" w:hAnsi="Sylfaen"/>
          <w:noProof/>
          <w:sz w:val="22"/>
          <w:szCs w:val="22"/>
        </w:rPr>
        <w:t>.</w:t>
      </w:r>
      <w:r w:rsidR="00D2334C" w:rsidRPr="00D2334C">
        <w:rPr>
          <w:rFonts w:ascii="Sylfaen" w:hAnsi="Sylfaen"/>
          <w:noProof/>
          <w:sz w:val="22"/>
          <w:szCs w:val="22"/>
          <w:lang w:val="ka-GE"/>
        </w:rPr>
        <w:t>9</w:t>
      </w:r>
      <w:r w:rsidRPr="00D2334C">
        <w:rPr>
          <w:rFonts w:ascii="Sylfaen" w:hAnsi="Sylfaen"/>
          <w:noProof/>
          <w:sz w:val="22"/>
          <w:szCs w:val="22"/>
          <w:lang w:val="ka-GE"/>
        </w:rPr>
        <w:t xml:space="preserve"> მლნ ლარი) </w:t>
      </w:r>
      <w:r w:rsidR="00D2334C" w:rsidRPr="00D2334C">
        <w:rPr>
          <w:rFonts w:ascii="Sylfaen" w:hAnsi="Sylfaen"/>
          <w:noProof/>
          <w:sz w:val="22"/>
          <w:szCs w:val="22"/>
          <w:lang w:val="ka-GE"/>
        </w:rPr>
        <w:t>55</w:t>
      </w:r>
      <w:r w:rsidR="00E55313" w:rsidRPr="00D2334C">
        <w:rPr>
          <w:rFonts w:ascii="Sylfaen" w:hAnsi="Sylfaen"/>
          <w:noProof/>
          <w:sz w:val="22"/>
          <w:szCs w:val="22"/>
        </w:rPr>
        <w:t>.</w:t>
      </w:r>
      <w:r w:rsidR="00D2334C" w:rsidRPr="00D2334C">
        <w:rPr>
          <w:rFonts w:ascii="Sylfaen" w:hAnsi="Sylfaen"/>
          <w:noProof/>
          <w:sz w:val="22"/>
          <w:szCs w:val="22"/>
          <w:lang w:val="ka-GE"/>
        </w:rPr>
        <w:t>6</w:t>
      </w:r>
      <w:r w:rsidRPr="00D2334C">
        <w:rPr>
          <w:rFonts w:ascii="Sylfaen" w:hAnsi="Sylfaen"/>
          <w:noProof/>
          <w:sz w:val="22"/>
          <w:szCs w:val="22"/>
          <w:lang w:val="ka-GE"/>
        </w:rPr>
        <w:t>%-</w:t>
      </w:r>
      <w:r w:rsidRPr="00D2334C">
        <w:rPr>
          <w:rFonts w:ascii="Sylfaen" w:hAnsi="Sylfaen" w:cs="Sylfaen"/>
          <w:noProof/>
          <w:sz w:val="22"/>
          <w:szCs w:val="22"/>
          <w:lang w:val="ka-GE"/>
        </w:rPr>
        <w:t>ს</w:t>
      </w:r>
      <w:r w:rsidRPr="00D2334C">
        <w:rPr>
          <w:rFonts w:ascii="Sylfaen" w:hAnsi="Sylfaen"/>
          <w:noProof/>
          <w:sz w:val="22"/>
          <w:szCs w:val="22"/>
          <w:lang w:val="ka-GE"/>
        </w:rPr>
        <w:t xml:space="preserve">, </w:t>
      </w:r>
      <w:r w:rsidRPr="00D2334C">
        <w:rPr>
          <w:rFonts w:ascii="Sylfaen" w:hAnsi="Sylfaen" w:cs="Sylfaen"/>
          <w:noProof/>
          <w:color w:val="000000"/>
          <w:sz w:val="22"/>
          <w:szCs w:val="22"/>
          <w:lang w:val="ka-GE"/>
        </w:rPr>
        <w:t>ხოლო</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სახელმწიფო</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ბიუჯეტიდან</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გაწეული</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 xml:space="preserve">გადასახდელების </w:t>
      </w:r>
      <w:r w:rsidR="0050106E" w:rsidRPr="00D2334C">
        <w:rPr>
          <w:rFonts w:ascii="Sylfaen" w:hAnsi="Sylfaen"/>
          <w:noProof/>
          <w:color w:val="000000"/>
          <w:sz w:val="22"/>
          <w:szCs w:val="22"/>
        </w:rPr>
        <w:t>3</w:t>
      </w:r>
      <w:r w:rsidR="00E55313" w:rsidRPr="00D2334C">
        <w:rPr>
          <w:rFonts w:ascii="Sylfaen" w:hAnsi="Sylfaen"/>
          <w:noProof/>
          <w:color w:val="000000"/>
          <w:sz w:val="22"/>
          <w:szCs w:val="22"/>
        </w:rPr>
        <w:t>.</w:t>
      </w:r>
      <w:r w:rsidR="00D2334C" w:rsidRPr="00D2334C">
        <w:rPr>
          <w:rFonts w:ascii="Sylfaen" w:hAnsi="Sylfaen"/>
          <w:noProof/>
          <w:color w:val="000000"/>
          <w:sz w:val="22"/>
          <w:szCs w:val="22"/>
          <w:lang w:val="ka-GE"/>
        </w:rPr>
        <w:t>5</w:t>
      </w:r>
      <w:r w:rsidRPr="00D2334C">
        <w:rPr>
          <w:rFonts w:ascii="Sylfaen" w:hAnsi="Sylfaen"/>
          <w:noProof/>
          <w:color w:val="000000"/>
          <w:sz w:val="22"/>
          <w:szCs w:val="22"/>
          <w:lang w:val="ka-GE"/>
        </w:rPr>
        <w:t>%-</w:t>
      </w:r>
      <w:r w:rsidRPr="00D2334C">
        <w:rPr>
          <w:rFonts w:ascii="Sylfaen" w:hAnsi="Sylfaen" w:cs="Sylfaen"/>
          <w:noProof/>
          <w:color w:val="000000"/>
          <w:sz w:val="22"/>
          <w:szCs w:val="22"/>
          <w:lang w:val="ka-GE"/>
        </w:rPr>
        <w:t>ს</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შეადგენს</w:t>
      </w:r>
      <w:r w:rsidRPr="00D2334C">
        <w:rPr>
          <w:rFonts w:ascii="Sylfaen" w:hAnsi="Sylfaen"/>
          <w:noProof/>
          <w:sz w:val="22"/>
          <w:szCs w:val="22"/>
          <w:lang w:val="ka-GE"/>
        </w:rPr>
        <w:t>.</w:t>
      </w:r>
    </w:p>
    <w:p w14:paraId="2D332A37" w14:textId="1F248499" w:rsidR="00FB6A8F" w:rsidRPr="00752DED" w:rsidRDefault="0086460F" w:rsidP="00FB6A8F">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D2334C">
        <w:rPr>
          <w:rFonts w:ascii="Sylfaen" w:hAnsi="Sylfaen"/>
          <w:b/>
          <w:noProof/>
          <w:color w:val="000000"/>
          <w:sz w:val="22"/>
          <w:szCs w:val="22"/>
          <w:lang w:val="ka-GE"/>
        </w:rPr>
        <w:t>„</w:t>
      </w:r>
      <w:r w:rsidRPr="00D2334C">
        <w:rPr>
          <w:rFonts w:ascii="Sylfaen" w:hAnsi="Sylfaen" w:cs="Sylfaen"/>
          <w:b/>
          <w:noProof/>
          <w:color w:val="000000"/>
          <w:sz w:val="22"/>
          <w:szCs w:val="22"/>
          <w:lang w:val="ka-GE"/>
        </w:rPr>
        <w:t>გრანტების</w:t>
      </w:r>
      <w:r w:rsidRPr="00D2334C">
        <w:rPr>
          <w:rFonts w:ascii="Sylfaen" w:hAnsi="Sylfaen"/>
          <w:b/>
          <w:noProof/>
          <w:color w:val="000000"/>
          <w:sz w:val="22"/>
          <w:szCs w:val="22"/>
          <w:lang w:val="ka-GE"/>
        </w:rPr>
        <w:t>”</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მუხლი</w:t>
      </w:r>
      <w:r w:rsidRPr="00D2334C">
        <w:rPr>
          <w:rFonts w:ascii="Sylfaen" w:hAnsi="Sylfaen"/>
          <w:noProof/>
          <w:color w:val="000000"/>
          <w:sz w:val="22"/>
          <w:szCs w:val="22"/>
          <w:lang w:val="ka-GE"/>
        </w:rPr>
        <w:t xml:space="preserve"> - </w:t>
      </w:r>
      <w:r w:rsidR="00D2334C" w:rsidRPr="00D2334C">
        <w:rPr>
          <w:rFonts w:ascii="Sylfaen" w:hAnsi="Sylfaen"/>
          <w:noProof/>
          <w:color w:val="000000"/>
          <w:sz w:val="22"/>
          <w:szCs w:val="22"/>
          <w:lang w:val="ka-GE"/>
        </w:rPr>
        <w:t>408</w:t>
      </w:r>
      <w:r w:rsidR="00E55313" w:rsidRPr="00D2334C">
        <w:rPr>
          <w:rFonts w:ascii="Sylfaen" w:hAnsi="Sylfaen"/>
          <w:noProof/>
          <w:color w:val="000000"/>
          <w:sz w:val="22"/>
          <w:szCs w:val="22"/>
        </w:rPr>
        <w:t>.</w:t>
      </w:r>
      <w:r w:rsidR="00D2334C" w:rsidRPr="00D2334C">
        <w:rPr>
          <w:rFonts w:ascii="Sylfaen" w:hAnsi="Sylfaen"/>
          <w:noProof/>
          <w:color w:val="000000"/>
          <w:sz w:val="22"/>
          <w:szCs w:val="22"/>
          <w:lang w:val="ka-GE"/>
        </w:rPr>
        <w:t>1</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მლნ</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ლარით</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რაც</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წლიური</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გეგმიური</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მაჩვენებლის (</w:t>
      </w:r>
      <w:r w:rsidR="00D2334C" w:rsidRPr="00D2334C">
        <w:rPr>
          <w:rFonts w:ascii="Sylfaen" w:hAnsi="Sylfaen" w:cs="Sylfaen"/>
          <w:noProof/>
          <w:color w:val="000000"/>
          <w:sz w:val="22"/>
          <w:szCs w:val="22"/>
          <w:lang w:val="ka-GE"/>
        </w:rPr>
        <w:t>1 131</w:t>
      </w:r>
      <w:r w:rsidR="00E55313" w:rsidRPr="00D2334C">
        <w:rPr>
          <w:rFonts w:ascii="Sylfaen" w:hAnsi="Sylfaen" w:cs="Sylfaen"/>
          <w:noProof/>
          <w:color w:val="000000"/>
          <w:sz w:val="22"/>
          <w:szCs w:val="22"/>
        </w:rPr>
        <w:t>.</w:t>
      </w:r>
      <w:r w:rsidR="00D2334C" w:rsidRPr="00D2334C">
        <w:rPr>
          <w:rFonts w:ascii="Sylfaen" w:hAnsi="Sylfaen" w:cs="Sylfaen"/>
          <w:noProof/>
          <w:color w:val="000000"/>
          <w:sz w:val="22"/>
          <w:szCs w:val="22"/>
          <w:lang w:val="ka-GE"/>
        </w:rPr>
        <w:t>9</w:t>
      </w:r>
      <w:r w:rsidRPr="00D2334C">
        <w:rPr>
          <w:rFonts w:ascii="Sylfaen" w:hAnsi="Sylfaen" w:cs="Sylfaen"/>
          <w:noProof/>
          <w:color w:val="000000"/>
          <w:sz w:val="22"/>
          <w:szCs w:val="22"/>
          <w:lang w:val="ka-GE"/>
        </w:rPr>
        <w:t xml:space="preserve"> მლნ ლარი)</w:t>
      </w:r>
      <w:r w:rsidRPr="00D2334C">
        <w:rPr>
          <w:rFonts w:ascii="Sylfaen" w:hAnsi="Sylfaen"/>
          <w:noProof/>
          <w:color w:val="000000"/>
          <w:sz w:val="22"/>
          <w:szCs w:val="22"/>
          <w:lang w:val="ka-GE"/>
        </w:rPr>
        <w:t xml:space="preserve"> </w:t>
      </w:r>
      <w:r w:rsidR="00D2334C" w:rsidRPr="00D2334C">
        <w:rPr>
          <w:rFonts w:ascii="Sylfaen" w:hAnsi="Sylfaen"/>
          <w:noProof/>
          <w:color w:val="000000"/>
          <w:sz w:val="22"/>
          <w:szCs w:val="22"/>
          <w:lang w:val="ka-GE"/>
        </w:rPr>
        <w:t>36</w:t>
      </w:r>
      <w:r w:rsidR="00E55313" w:rsidRPr="00D2334C">
        <w:rPr>
          <w:rFonts w:ascii="Sylfaen" w:hAnsi="Sylfaen"/>
          <w:noProof/>
          <w:color w:val="000000"/>
          <w:sz w:val="22"/>
          <w:szCs w:val="22"/>
        </w:rPr>
        <w:t>.</w:t>
      </w:r>
      <w:r w:rsidR="00D2334C" w:rsidRPr="00D2334C">
        <w:rPr>
          <w:rFonts w:ascii="Sylfaen" w:hAnsi="Sylfaen"/>
          <w:noProof/>
          <w:color w:val="000000"/>
          <w:sz w:val="22"/>
          <w:szCs w:val="22"/>
          <w:lang w:val="ka-GE"/>
        </w:rPr>
        <w:t>1</w:t>
      </w:r>
      <w:r w:rsidRPr="00D2334C">
        <w:rPr>
          <w:rFonts w:ascii="Sylfaen" w:hAnsi="Sylfaen"/>
          <w:noProof/>
          <w:color w:val="000000"/>
          <w:sz w:val="22"/>
          <w:szCs w:val="22"/>
          <w:lang w:val="ka-GE"/>
        </w:rPr>
        <w:t>%-</w:t>
      </w:r>
      <w:r w:rsidRPr="00D2334C">
        <w:rPr>
          <w:rFonts w:ascii="Sylfaen" w:hAnsi="Sylfaen" w:cs="Sylfaen"/>
          <w:noProof/>
          <w:color w:val="000000"/>
          <w:sz w:val="22"/>
          <w:szCs w:val="22"/>
          <w:lang w:val="ka-GE"/>
        </w:rPr>
        <w:t>ს</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ხოლო</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სახელმწიფო</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ბიუჯეტიდან</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გაწეული</w:t>
      </w:r>
      <w:r w:rsidRPr="00D2334C">
        <w:rPr>
          <w:rFonts w:ascii="Sylfaen" w:hAnsi="Sylfaen"/>
          <w:noProof/>
          <w:color w:val="000000"/>
          <w:sz w:val="22"/>
          <w:szCs w:val="22"/>
          <w:lang w:val="ka-GE"/>
        </w:rPr>
        <w:t xml:space="preserve"> </w:t>
      </w:r>
      <w:r w:rsidRPr="00D2334C">
        <w:rPr>
          <w:rFonts w:ascii="Sylfaen" w:hAnsi="Sylfaen"/>
          <w:noProof/>
          <w:sz w:val="22"/>
          <w:szCs w:val="22"/>
          <w:lang w:val="ka-GE"/>
        </w:rPr>
        <w:t xml:space="preserve">გადასახდელების </w:t>
      </w:r>
      <w:r w:rsidR="00C10703" w:rsidRPr="00D2334C">
        <w:rPr>
          <w:rFonts w:ascii="Sylfaen" w:hAnsi="Sylfaen"/>
          <w:noProof/>
          <w:sz w:val="22"/>
          <w:szCs w:val="22"/>
          <w:lang w:val="ka-GE"/>
        </w:rPr>
        <w:t>4</w:t>
      </w:r>
      <w:r w:rsidR="00E55313" w:rsidRPr="00D2334C">
        <w:rPr>
          <w:rFonts w:ascii="Sylfaen" w:hAnsi="Sylfaen"/>
          <w:noProof/>
          <w:sz w:val="22"/>
          <w:szCs w:val="22"/>
        </w:rPr>
        <w:t>.</w:t>
      </w:r>
      <w:r w:rsidR="00D2334C" w:rsidRPr="00D2334C">
        <w:rPr>
          <w:rFonts w:ascii="Sylfaen" w:hAnsi="Sylfaen"/>
          <w:noProof/>
          <w:sz w:val="22"/>
          <w:szCs w:val="22"/>
          <w:lang w:val="ka-GE"/>
        </w:rPr>
        <w:t>3</w:t>
      </w:r>
      <w:r w:rsidRPr="00D2334C">
        <w:rPr>
          <w:rFonts w:ascii="Sylfaen" w:hAnsi="Sylfaen"/>
          <w:noProof/>
          <w:sz w:val="22"/>
          <w:szCs w:val="22"/>
          <w:lang w:val="ka-GE"/>
        </w:rPr>
        <w:t>%-</w:t>
      </w:r>
      <w:r w:rsidRPr="00D2334C">
        <w:rPr>
          <w:rFonts w:ascii="Sylfaen" w:hAnsi="Sylfaen" w:cs="Sylfaen"/>
          <w:noProof/>
          <w:color w:val="000000"/>
          <w:sz w:val="22"/>
          <w:szCs w:val="22"/>
          <w:lang w:val="ka-GE"/>
        </w:rPr>
        <w:t>ს</w:t>
      </w:r>
      <w:r w:rsidRPr="00D2334C">
        <w:rPr>
          <w:rFonts w:ascii="Sylfaen" w:hAnsi="Sylfaen"/>
          <w:noProof/>
          <w:color w:val="000000"/>
          <w:sz w:val="22"/>
          <w:szCs w:val="22"/>
          <w:lang w:val="ka-GE"/>
        </w:rPr>
        <w:t xml:space="preserve"> </w:t>
      </w:r>
      <w:r w:rsidRPr="00D2334C">
        <w:rPr>
          <w:rFonts w:ascii="Sylfaen" w:hAnsi="Sylfaen" w:cs="Sylfaen"/>
          <w:noProof/>
          <w:color w:val="000000"/>
          <w:sz w:val="22"/>
          <w:szCs w:val="22"/>
          <w:lang w:val="ka-GE"/>
        </w:rPr>
        <w:t>შეადგენს</w:t>
      </w:r>
      <w:r w:rsidRPr="00D2334C">
        <w:rPr>
          <w:rFonts w:ascii="Sylfaen" w:hAnsi="Sylfaen"/>
          <w:noProof/>
          <w:sz w:val="22"/>
          <w:szCs w:val="22"/>
          <w:lang w:val="ka-GE"/>
        </w:rPr>
        <w:t>.</w:t>
      </w:r>
      <w:r w:rsidR="007E2878" w:rsidRPr="00D2334C">
        <w:rPr>
          <w:rFonts w:ascii="Sylfaen" w:hAnsi="Sylfaen"/>
          <w:noProof/>
          <w:sz w:val="22"/>
          <w:szCs w:val="22"/>
          <w:lang w:val="ka-GE"/>
        </w:rPr>
        <w:t xml:space="preserve"> </w:t>
      </w:r>
      <w:r w:rsidR="00FB6A8F" w:rsidRPr="00D2334C">
        <w:rPr>
          <w:rFonts w:ascii="Sylfaen" w:hAnsi="Sylfaen"/>
          <w:noProof/>
          <w:color w:val="000000"/>
          <w:sz w:val="22"/>
          <w:szCs w:val="22"/>
          <w:lang w:val="ka-GE"/>
        </w:rPr>
        <w:t xml:space="preserve">მათ შორის ავტონომიური რესპუბლიკებისა და ადგილობრივი თვითმმართველი ერთეულებისათვის გადასაცემი ტრანსფერების საკასო შესრულებამ შეადგინა </w:t>
      </w:r>
      <w:r w:rsidR="00C10703" w:rsidRPr="00D2334C">
        <w:rPr>
          <w:rFonts w:ascii="Sylfaen" w:hAnsi="Sylfaen"/>
          <w:noProof/>
          <w:color w:val="000000"/>
          <w:sz w:val="22"/>
          <w:szCs w:val="22"/>
          <w:lang w:val="ka-GE"/>
        </w:rPr>
        <w:t>2</w:t>
      </w:r>
      <w:r w:rsidR="00D2334C" w:rsidRPr="00D2334C">
        <w:rPr>
          <w:rFonts w:ascii="Sylfaen" w:hAnsi="Sylfaen"/>
          <w:noProof/>
          <w:color w:val="000000"/>
          <w:sz w:val="22"/>
          <w:szCs w:val="22"/>
          <w:lang w:val="ka-GE"/>
        </w:rPr>
        <w:t>68</w:t>
      </w:r>
      <w:r w:rsidR="00FB6A8F" w:rsidRPr="00D2334C">
        <w:rPr>
          <w:rFonts w:ascii="Sylfaen" w:hAnsi="Sylfaen"/>
          <w:noProof/>
          <w:color w:val="000000"/>
          <w:sz w:val="22"/>
          <w:szCs w:val="22"/>
          <w:lang w:val="ka-GE"/>
        </w:rPr>
        <w:t>.</w:t>
      </w:r>
      <w:r w:rsidR="00D2334C" w:rsidRPr="00D2334C">
        <w:rPr>
          <w:rFonts w:ascii="Sylfaen" w:hAnsi="Sylfaen"/>
          <w:noProof/>
          <w:color w:val="000000"/>
          <w:sz w:val="22"/>
          <w:szCs w:val="22"/>
          <w:lang w:val="ka-GE"/>
        </w:rPr>
        <w:t>2</w:t>
      </w:r>
      <w:r w:rsidR="00FB6A8F" w:rsidRPr="00D2334C">
        <w:rPr>
          <w:rFonts w:ascii="Sylfaen" w:hAnsi="Sylfaen"/>
          <w:noProof/>
          <w:color w:val="000000"/>
          <w:sz w:val="22"/>
          <w:szCs w:val="22"/>
          <w:lang w:val="ka-GE"/>
        </w:rPr>
        <w:t xml:space="preserve"> მლნ</w:t>
      </w:r>
      <w:r w:rsidR="001C2607">
        <w:rPr>
          <w:rFonts w:ascii="Sylfaen" w:hAnsi="Sylfaen"/>
          <w:noProof/>
          <w:color w:val="000000"/>
          <w:sz w:val="22"/>
          <w:szCs w:val="22"/>
          <w:lang w:val="ka-GE"/>
        </w:rPr>
        <w:t xml:space="preserve"> </w:t>
      </w:r>
      <w:r w:rsidR="00FB6A8F" w:rsidRPr="00D2334C">
        <w:rPr>
          <w:rFonts w:ascii="Sylfaen" w:hAnsi="Sylfaen"/>
          <w:noProof/>
          <w:color w:val="000000"/>
          <w:sz w:val="22"/>
          <w:szCs w:val="22"/>
          <w:lang w:val="ka-GE"/>
        </w:rPr>
        <w:t xml:space="preserve">ლარი (მ.შ. </w:t>
      </w:r>
      <w:r w:rsidR="00C10703" w:rsidRPr="00D2334C">
        <w:rPr>
          <w:rFonts w:ascii="Sylfaen" w:hAnsi="Sylfaen"/>
          <w:noProof/>
          <w:color w:val="000000"/>
          <w:sz w:val="22"/>
          <w:szCs w:val="22"/>
          <w:lang w:val="ka-GE"/>
        </w:rPr>
        <w:t>2</w:t>
      </w:r>
      <w:r w:rsidR="00D2334C" w:rsidRPr="00D2334C">
        <w:rPr>
          <w:rFonts w:ascii="Sylfaen" w:hAnsi="Sylfaen"/>
          <w:noProof/>
          <w:color w:val="000000"/>
          <w:sz w:val="22"/>
          <w:szCs w:val="22"/>
          <w:lang w:val="ka-GE"/>
        </w:rPr>
        <w:t>29</w:t>
      </w:r>
      <w:r w:rsidR="00FB6A8F" w:rsidRPr="00D2334C">
        <w:rPr>
          <w:rFonts w:ascii="Sylfaen" w:hAnsi="Sylfaen"/>
          <w:noProof/>
          <w:color w:val="000000"/>
          <w:sz w:val="22"/>
          <w:szCs w:val="22"/>
          <w:lang w:val="ka-GE"/>
        </w:rPr>
        <w:t>.</w:t>
      </w:r>
      <w:r w:rsidR="00D2334C" w:rsidRPr="00D2334C">
        <w:rPr>
          <w:rFonts w:ascii="Sylfaen" w:hAnsi="Sylfaen"/>
          <w:noProof/>
          <w:color w:val="000000"/>
          <w:sz w:val="22"/>
          <w:szCs w:val="22"/>
          <w:lang w:val="ka-GE"/>
        </w:rPr>
        <w:t>9</w:t>
      </w:r>
      <w:r w:rsidR="00FB6A8F" w:rsidRPr="00D2334C">
        <w:rPr>
          <w:rFonts w:ascii="Sylfaen" w:hAnsi="Sylfaen"/>
          <w:noProof/>
          <w:color w:val="000000"/>
          <w:sz w:val="22"/>
          <w:szCs w:val="22"/>
          <w:lang w:val="ka-GE"/>
        </w:rPr>
        <w:t xml:space="preserve"> მლნ</w:t>
      </w:r>
      <w:r w:rsidR="001C2607">
        <w:rPr>
          <w:rFonts w:ascii="Sylfaen" w:hAnsi="Sylfaen"/>
          <w:noProof/>
          <w:color w:val="000000"/>
          <w:sz w:val="22"/>
          <w:szCs w:val="22"/>
          <w:lang w:val="ka-GE"/>
        </w:rPr>
        <w:t xml:space="preserve"> </w:t>
      </w:r>
      <w:r w:rsidR="00FB6A8F" w:rsidRPr="00D2334C">
        <w:rPr>
          <w:rFonts w:ascii="Sylfaen" w:hAnsi="Sylfaen"/>
          <w:noProof/>
          <w:color w:val="000000"/>
          <w:sz w:val="22"/>
          <w:szCs w:val="22"/>
          <w:lang w:val="ka-GE"/>
        </w:rPr>
        <w:t xml:space="preserve">ლარი </w:t>
      </w:r>
      <w:r w:rsidR="001C2607">
        <w:rPr>
          <w:rFonts w:ascii="Sylfaen" w:hAnsi="Sylfaen"/>
          <w:noProof/>
          <w:color w:val="000000"/>
          <w:sz w:val="22"/>
          <w:szCs w:val="22"/>
        </w:rPr>
        <w:t xml:space="preserve">- </w:t>
      </w:r>
      <w:r w:rsidR="00FB6A8F" w:rsidRPr="00D2334C">
        <w:rPr>
          <w:rFonts w:ascii="Sylfaen" w:hAnsi="Sylfaen"/>
          <w:noProof/>
          <w:color w:val="000000"/>
          <w:sz w:val="22"/>
          <w:szCs w:val="22"/>
          <w:lang w:val="ka-GE"/>
        </w:rPr>
        <w:t xml:space="preserve">კაპიტალური დანიშნულების გრანტები და </w:t>
      </w:r>
      <w:r w:rsidR="00D2334C" w:rsidRPr="00D2334C">
        <w:rPr>
          <w:rFonts w:ascii="Sylfaen" w:hAnsi="Sylfaen"/>
          <w:noProof/>
          <w:color w:val="000000"/>
          <w:sz w:val="22"/>
          <w:szCs w:val="22"/>
          <w:lang w:val="ka-GE"/>
        </w:rPr>
        <w:t>3</w:t>
      </w:r>
      <w:r w:rsidR="008E649B">
        <w:rPr>
          <w:rFonts w:ascii="Sylfaen" w:hAnsi="Sylfaen"/>
          <w:noProof/>
          <w:color w:val="000000"/>
          <w:sz w:val="22"/>
          <w:szCs w:val="22"/>
          <w:lang w:val="ka-GE"/>
        </w:rPr>
        <w:t>8</w:t>
      </w:r>
      <w:r w:rsidR="00FB6A8F" w:rsidRPr="00D2334C">
        <w:rPr>
          <w:rFonts w:ascii="Sylfaen" w:hAnsi="Sylfaen"/>
          <w:noProof/>
          <w:color w:val="000000"/>
          <w:sz w:val="22"/>
          <w:szCs w:val="22"/>
          <w:lang w:val="ka-GE"/>
        </w:rPr>
        <w:t>.</w:t>
      </w:r>
      <w:r w:rsidR="00D2334C" w:rsidRPr="00D2334C">
        <w:rPr>
          <w:rFonts w:ascii="Sylfaen" w:hAnsi="Sylfaen"/>
          <w:noProof/>
          <w:color w:val="000000"/>
          <w:sz w:val="22"/>
          <w:szCs w:val="22"/>
          <w:lang w:val="ka-GE"/>
        </w:rPr>
        <w:t>4</w:t>
      </w:r>
      <w:r w:rsidR="00FB6A8F" w:rsidRPr="00D2334C">
        <w:rPr>
          <w:rFonts w:ascii="Sylfaen" w:hAnsi="Sylfaen"/>
          <w:noProof/>
          <w:color w:val="000000"/>
          <w:sz w:val="22"/>
          <w:szCs w:val="22"/>
          <w:lang w:val="ka-GE"/>
        </w:rPr>
        <w:t xml:space="preserve"> </w:t>
      </w:r>
      <w:r w:rsidR="001C2607" w:rsidRPr="00D2334C">
        <w:rPr>
          <w:rFonts w:ascii="Sylfaen" w:hAnsi="Sylfaen"/>
          <w:noProof/>
          <w:color w:val="000000"/>
          <w:sz w:val="22"/>
          <w:szCs w:val="22"/>
          <w:lang w:val="ka-GE"/>
        </w:rPr>
        <w:t xml:space="preserve">მლნ ლარი </w:t>
      </w:r>
      <w:r w:rsidR="001C2607">
        <w:rPr>
          <w:rFonts w:ascii="Sylfaen" w:hAnsi="Sylfaen"/>
          <w:noProof/>
          <w:color w:val="000000"/>
          <w:sz w:val="22"/>
          <w:szCs w:val="22"/>
        </w:rPr>
        <w:t xml:space="preserve">- </w:t>
      </w:r>
      <w:r w:rsidR="00FB6A8F" w:rsidRPr="00D2334C">
        <w:rPr>
          <w:rFonts w:ascii="Sylfaen" w:hAnsi="Sylfaen"/>
          <w:noProof/>
          <w:color w:val="000000"/>
          <w:sz w:val="22"/>
          <w:szCs w:val="22"/>
          <w:lang w:val="ka-GE"/>
        </w:rPr>
        <w:t>მიმდინარე დანიშნულების გრანტები),</w:t>
      </w:r>
      <w:r w:rsidR="004C2A7B" w:rsidRPr="00D2334C">
        <w:rPr>
          <w:rFonts w:ascii="Sylfaen" w:hAnsi="Sylfaen"/>
          <w:noProof/>
          <w:color w:val="000000"/>
          <w:sz w:val="22"/>
          <w:szCs w:val="22"/>
        </w:rPr>
        <w:t xml:space="preserve"> </w:t>
      </w:r>
      <w:r w:rsidR="00FB6A8F" w:rsidRPr="00D2334C">
        <w:rPr>
          <w:rFonts w:ascii="Sylfaen" w:hAnsi="Sylfaen"/>
          <w:noProof/>
          <w:color w:val="000000"/>
          <w:sz w:val="22"/>
          <w:szCs w:val="22"/>
          <w:lang w:val="ka-GE"/>
        </w:rPr>
        <w:t xml:space="preserve">საერთაშორისო ორგანიზაციებისათვის და უცხო სახემწოთა მთავრობებისათვის გადასაცემმა გრანტმა შეადგინა </w:t>
      </w:r>
      <w:r w:rsidR="00D2334C" w:rsidRPr="00D2334C">
        <w:rPr>
          <w:rFonts w:ascii="Sylfaen" w:hAnsi="Sylfaen"/>
          <w:noProof/>
          <w:color w:val="000000"/>
          <w:sz w:val="22"/>
          <w:szCs w:val="22"/>
          <w:lang w:val="ka-GE"/>
        </w:rPr>
        <w:t>18</w:t>
      </w:r>
      <w:r w:rsidR="00FB6A8F" w:rsidRPr="00D2334C">
        <w:rPr>
          <w:rFonts w:ascii="Sylfaen" w:hAnsi="Sylfaen"/>
          <w:noProof/>
          <w:color w:val="000000"/>
          <w:sz w:val="22"/>
          <w:szCs w:val="22"/>
          <w:lang w:val="ka-GE"/>
        </w:rPr>
        <w:t>.</w:t>
      </w:r>
      <w:r w:rsidR="004C2A7B" w:rsidRPr="00D2334C">
        <w:rPr>
          <w:rFonts w:ascii="Sylfaen" w:hAnsi="Sylfaen"/>
          <w:noProof/>
          <w:color w:val="000000"/>
          <w:sz w:val="22"/>
          <w:szCs w:val="22"/>
        </w:rPr>
        <w:t>8</w:t>
      </w:r>
      <w:r w:rsidR="00FB6A8F" w:rsidRPr="00D2334C">
        <w:rPr>
          <w:rFonts w:ascii="Sylfaen" w:hAnsi="Sylfaen"/>
          <w:noProof/>
          <w:color w:val="000000"/>
          <w:sz w:val="22"/>
          <w:szCs w:val="22"/>
          <w:lang w:val="ka-GE"/>
        </w:rPr>
        <w:t xml:space="preserve"> </w:t>
      </w:r>
      <w:r w:rsidR="00FB6A8F" w:rsidRPr="00752DED">
        <w:rPr>
          <w:rFonts w:ascii="Sylfaen" w:hAnsi="Sylfaen"/>
          <w:noProof/>
          <w:color w:val="000000"/>
          <w:sz w:val="22"/>
          <w:szCs w:val="22"/>
          <w:lang w:val="ka-GE"/>
        </w:rPr>
        <w:t>მლნ</w:t>
      </w:r>
      <w:r w:rsidR="001C2607">
        <w:rPr>
          <w:rFonts w:ascii="Sylfaen" w:hAnsi="Sylfaen"/>
          <w:noProof/>
          <w:color w:val="000000"/>
          <w:sz w:val="22"/>
          <w:szCs w:val="22"/>
          <w:lang w:val="ka-GE"/>
        </w:rPr>
        <w:t xml:space="preserve"> </w:t>
      </w:r>
      <w:r w:rsidR="00FB6A8F" w:rsidRPr="00752DED">
        <w:rPr>
          <w:rFonts w:ascii="Sylfaen" w:hAnsi="Sylfaen"/>
          <w:noProof/>
          <w:color w:val="000000"/>
          <w:sz w:val="22"/>
          <w:szCs w:val="22"/>
          <w:lang w:val="ka-GE"/>
        </w:rPr>
        <w:t>ლარი</w:t>
      </w:r>
      <w:r w:rsidR="0050106E" w:rsidRPr="00752DED">
        <w:rPr>
          <w:rFonts w:ascii="Sylfaen" w:hAnsi="Sylfaen"/>
          <w:noProof/>
          <w:color w:val="000000"/>
          <w:sz w:val="22"/>
          <w:szCs w:val="22"/>
        </w:rPr>
        <w:t>.</w:t>
      </w:r>
    </w:p>
    <w:p w14:paraId="1EE75D91" w14:textId="77777777" w:rsidR="0086460F" w:rsidRPr="00752DED" w:rsidRDefault="00FB6A8F" w:rsidP="00FB6A8F">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752DED">
        <w:rPr>
          <w:rFonts w:ascii="Sylfaen" w:hAnsi="Sylfaen"/>
          <w:b/>
          <w:noProof/>
          <w:color w:val="000000"/>
          <w:sz w:val="22"/>
          <w:szCs w:val="22"/>
          <w:lang w:val="ka-GE"/>
        </w:rPr>
        <w:t xml:space="preserve"> </w:t>
      </w:r>
      <w:r w:rsidR="0086460F" w:rsidRPr="00752DED">
        <w:rPr>
          <w:rFonts w:ascii="Sylfaen" w:hAnsi="Sylfaen"/>
          <w:b/>
          <w:noProof/>
          <w:color w:val="000000"/>
          <w:sz w:val="22"/>
          <w:szCs w:val="22"/>
          <w:lang w:val="ka-GE"/>
        </w:rPr>
        <w:t>„</w:t>
      </w:r>
      <w:r w:rsidR="0086460F" w:rsidRPr="00752DED">
        <w:rPr>
          <w:rFonts w:ascii="Sylfaen" w:hAnsi="Sylfaen" w:cs="Sylfaen"/>
          <w:b/>
          <w:noProof/>
          <w:color w:val="000000"/>
          <w:sz w:val="22"/>
          <w:szCs w:val="22"/>
          <w:lang w:val="ka-GE"/>
        </w:rPr>
        <w:t>სოციალური</w:t>
      </w:r>
      <w:r w:rsidR="0086460F" w:rsidRPr="00752DED">
        <w:rPr>
          <w:rFonts w:ascii="Sylfaen" w:hAnsi="Sylfaen"/>
          <w:b/>
          <w:noProof/>
          <w:color w:val="000000"/>
          <w:sz w:val="22"/>
          <w:szCs w:val="22"/>
          <w:lang w:val="ka-GE"/>
        </w:rPr>
        <w:t xml:space="preserve"> </w:t>
      </w:r>
      <w:r w:rsidR="0086460F" w:rsidRPr="00752DED">
        <w:rPr>
          <w:rFonts w:ascii="Sylfaen" w:hAnsi="Sylfaen" w:cs="Sylfaen"/>
          <w:b/>
          <w:noProof/>
          <w:color w:val="000000"/>
          <w:sz w:val="22"/>
          <w:szCs w:val="22"/>
          <w:lang w:val="ka-GE"/>
        </w:rPr>
        <w:t>უზრუნველყოფის</w:t>
      </w:r>
      <w:r w:rsidR="0086460F" w:rsidRPr="00752DED">
        <w:rPr>
          <w:rFonts w:ascii="Sylfaen" w:hAnsi="Sylfaen"/>
          <w:b/>
          <w:noProof/>
          <w:color w:val="000000"/>
          <w:sz w:val="22"/>
          <w:szCs w:val="22"/>
          <w:lang w:val="ka-GE"/>
        </w:rPr>
        <w:t>”</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მუხლი</w:t>
      </w:r>
      <w:r w:rsidR="0086460F" w:rsidRPr="00752DED">
        <w:rPr>
          <w:rFonts w:ascii="Sylfaen" w:hAnsi="Sylfaen"/>
          <w:noProof/>
          <w:color w:val="000000"/>
          <w:sz w:val="22"/>
          <w:szCs w:val="22"/>
          <w:lang w:val="ka-GE"/>
        </w:rPr>
        <w:t xml:space="preserve"> - </w:t>
      </w:r>
      <w:r w:rsidR="00752DED" w:rsidRPr="00752DED">
        <w:rPr>
          <w:rFonts w:ascii="Sylfaen" w:hAnsi="Sylfaen"/>
          <w:noProof/>
          <w:color w:val="000000"/>
          <w:sz w:val="22"/>
          <w:szCs w:val="22"/>
          <w:lang w:val="ka-GE"/>
        </w:rPr>
        <w:t>3</w:t>
      </w:r>
      <w:r w:rsidR="00E55313" w:rsidRPr="00752DED">
        <w:rPr>
          <w:rFonts w:ascii="Sylfaen" w:hAnsi="Sylfaen"/>
          <w:noProof/>
          <w:color w:val="000000"/>
          <w:sz w:val="22"/>
          <w:szCs w:val="22"/>
        </w:rPr>
        <w:t xml:space="preserve"> </w:t>
      </w:r>
      <w:r w:rsidR="00752DED" w:rsidRPr="00752DED">
        <w:rPr>
          <w:rFonts w:ascii="Sylfaen" w:hAnsi="Sylfaen"/>
          <w:noProof/>
          <w:color w:val="000000"/>
          <w:sz w:val="22"/>
          <w:szCs w:val="22"/>
          <w:lang w:val="ka-GE"/>
        </w:rPr>
        <w:t>452</w:t>
      </w:r>
      <w:r w:rsidR="00E55313" w:rsidRPr="00752DED">
        <w:rPr>
          <w:rFonts w:ascii="Sylfaen" w:hAnsi="Sylfaen"/>
          <w:noProof/>
          <w:color w:val="000000"/>
          <w:sz w:val="22"/>
          <w:szCs w:val="22"/>
        </w:rPr>
        <w:t>.</w:t>
      </w:r>
      <w:r w:rsidR="00752DED" w:rsidRPr="00752DED">
        <w:rPr>
          <w:rFonts w:ascii="Sylfaen" w:hAnsi="Sylfaen"/>
          <w:noProof/>
          <w:color w:val="000000"/>
          <w:sz w:val="22"/>
          <w:szCs w:val="22"/>
          <w:lang w:val="ka-GE"/>
        </w:rPr>
        <w:t>1</w:t>
      </w:r>
      <w:r w:rsidR="0086460F" w:rsidRPr="00752DED">
        <w:rPr>
          <w:rFonts w:ascii="Sylfaen" w:hAnsi="Sylfaen"/>
          <w:noProof/>
          <w:color w:val="000000"/>
          <w:sz w:val="22"/>
          <w:szCs w:val="22"/>
          <w:lang w:val="ka-GE"/>
        </w:rPr>
        <w:t xml:space="preserve"> მლნ </w:t>
      </w:r>
      <w:r w:rsidR="0086460F" w:rsidRPr="00752DED">
        <w:rPr>
          <w:rFonts w:ascii="Sylfaen" w:hAnsi="Sylfaen" w:cs="Sylfaen"/>
          <w:noProof/>
          <w:color w:val="000000"/>
          <w:sz w:val="22"/>
          <w:szCs w:val="22"/>
          <w:lang w:val="ka-GE"/>
        </w:rPr>
        <w:t>ლარით</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რაც</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წლიური</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გეგმიური</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 xml:space="preserve">პარამეტრის </w:t>
      </w:r>
      <w:r w:rsidR="00E55313" w:rsidRPr="00752DED">
        <w:rPr>
          <w:rFonts w:ascii="Sylfaen" w:hAnsi="Sylfaen" w:cs="Sylfaen"/>
          <w:noProof/>
          <w:color w:val="000000"/>
          <w:sz w:val="22"/>
          <w:szCs w:val="22"/>
        </w:rPr>
        <w:t xml:space="preserve">             </w:t>
      </w:r>
      <w:r w:rsidR="0086460F" w:rsidRPr="00752DED">
        <w:rPr>
          <w:rFonts w:ascii="Sylfaen" w:hAnsi="Sylfaen" w:cs="Sylfaen"/>
          <w:noProof/>
          <w:color w:val="000000"/>
          <w:sz w:val="22"/>
          <w:szCs w:val="22"/>
          <w:lang w:val="ka-GE"/>
        </w:rPr>
        <w:t>(</w:t>
      </w:r>
      <w:r w:rsidR="00752DED" w:rsidRPr="00752DED">
        <w:rPr>
          <w:rFonts w:ascii="Sylfaen" w:hAnsi="Sylfaen" w:cs="Sylfaen"/>
          <w:noProof/>
          <w:color w:val="000000"/>
          <w:sz w:val="22"/>
          <w:szCs w:val="22"/>
          <w:lang w:val="ka-GE"/>
        </w:rPr>
        <w:t>5</w:t>
      </w:r>
      <w:r w:rsidR="00FD0B26" w:rsidRPr="00752DED">
        <w:rPr>
          <w:rFonts w:ascii="Sylfaen" w:hAnsi="Sylfaen" w:cs="Sylfaen"/>
          <w:noProof/>
          <w:color w:val="000000"/>
          <w:sz w:val="22"/>
          <w:szCs w:val="22"/>
        </w:rPr>
        <w:t xml:space="preserve"> </w:t>
      </w:r>
      <w:r w:rsidR="00752DED" w:rsidRPr="00752DED">
        <w:rPr>
          <w:rFonts w:ascii="Sylfaen" w:hAnsi="Sylfaen" w:cs="Sylfaen"/>
          <w:noProof/>
          <w:color w:val="000000"/>
          <w:sz w:val="22"/>
          <w:szCs w:val="22"/>
          <w:lang w:val="ka-GE"/>
        </w:rPr>
        <w:t>359</w:t>
      </w:r>
      <w:r w:rsidR="00E55313" w:rsidRPr="00752DED">
        <w:rPr>
          <w:rFonts w:ascii="Sylfaen" w:hAnsi="Sylfaen" w:cs="Sylfaen"/>
          <w:noProof/>
          <w:color w:val="000000"/>
          <w:sz w:val="22"/>
          <w:szCs w:val="22"/>
        </w:rPr>
        <w:t>.</w:t>
      </w:r>
      <w:r w:rsidR="00752DED" w:rsidRPr="00752DED">
        <w:rPr>
          <w:rFonts w:ascii="Sylfaen" w:hAnsi="Sylfaen" w:cs="Sylfaen"/>
          <w:noProof/>
          <w:color w:val="000000"/>
          <w:sz w:val="22"/>
          <w:szCs w:val="22"/>
          <w:lang w:val="ka-GE"/>
        </w:rPr>
        <w:t>8</w:t>
      </w:r>
      <w:r w:rsidR="0086460F" w:rsidRPr="00752DED">
        <w:rPr>
          <w:rFonts w:ascii="Sylfaen" w:hAnsi="Sylfaen" w:cs="Sylfaen"/>
          <w:noProof/>
          <w:color w:val="000000"/>
          <w:sz w:val="22"/>
          <w:szCs w:val="22"/>
          <w:lang w:val="ka-GE"/>
        </w:rPr>
        <w:t xml:space="preserve"> მლნ ლარი)</w:t>
      </w:r>
      <w:r w:rsidR="0086460F" w:rsidRPr="00752DED">
        <w:rPr>
          <w:rFonts w:ascii="Sylfaen" w:hAnsi="Sylfaen"/>
          <w:noProof/>
          <w:color w:val="000000"/>
          <w:sz w:val="22"/>
          <w:szCs w:val="22"/>
          <w:lang w:val="ka-GE"/>
        </w:rPr>
        <w:t xml:space="preserve"> </w:t>
      </w:r>
      <w:r w:rsidR="00E55313" w:rsidRPr="00752DED">
        <w:rPr>
          <w:rFonts w:ascii="Sylfaen" w:hAnsi="Sylfaen"/>
          <w:noProof/>
          <w:color w:val="000000"/>
          <w:sz w:val="22"/>
          <w:szCs w:val="22"/>
        </w:rPr>
        <w:t>6</w:t>
      </w:r>
      <w:r w:rsidR="00752DED" w:rsidRPr="00752DED">
        <w:rPr>
          <w:rFonts w:ascii="Sylfaen" w:hAnsi="Sylfaen"/>
          <w:noProof/>
          <w:color w:val="000000"/>
          <w:sz w:val="22"/>
          <w:szCs w:val="22"/>
          <w:lang w:val="ka-GE"/>
        </w:rPr>
        <w:t>4</w:t>
      </w:r>
      <w:r w:rsidR="00E55313" w:rsidRPr="00752DED">
        <w:rPr>
          <w:rFonts w:ascii="Sylfaen" w:hAnsi="Sylfaen"/>
          <w:noProof/>
          <w:color w:val="000000"/>
          <w:sz w:val="22"/>
          <w:szCs w:val="22"/>
        </w:rPr>
        <w:t>.</w:t>
      </w:r>
      <w:r w:rsidR="00752DED" w:rsidRPr="00752DED">
        <w:rPr>
          <w:rFonts w:ascii="Sylfaen" w:hAnsi="Sylfaen"/>
          <w:noProof/>
          <w:color w:val="000000"/>
          <w:sz w:val="22"/>
          <w:szCs w:val="22"/>
          <w:lang w:val="ka-GE"/>
        </w:rPr>
        <w:t>4</w:t>
      </w:r>
      <w:r w:rsidR="0086460F" w:rsidRPr="00752DED">
        <w:rPr>
          <w:rFonts w:ascii="Sylfaen" w:hAnsi="Sylfaen"/>
          <w:noProof/>
          <w:color w:val="000000"/>
          <w:sz w:val="22"/>
          <w:szCs w:val="22"/>
          <w:lang w:val="ka-GE"/>
        </w:rPr>
        <w:t>%-</w:t>
      </w:r>
      <w:r w:rsidR="0086460F" w:rsidRPr="00752DED">
        <w:rPr>
          <w:rFonts w:ascii="Sylfaen" w:hAnsi="Sylfaen" w:cs="Sylfaen"/>
          <w:noProof/>
          <w:color w:val="000000"/>
          <w:sz w:val="22"/>
          <w:szCs w:val="22"/>
          <w:lang w:val="ka-GE"/>
        </w:rPr>
        <w:t>ს</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ხოლო</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სახელმწიფო</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ბიუჯეტიდან</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გაწეული</w:t>
      </w:r>
      <w:r w:rsidR="0086460F" w:rsidRPr="00752DED">
        <w:rPr>
          <w:rFonts w:ascii="Sylfaen" w:hAnsi="Sylfaen"/>
          <w:noProof/>
          <w:color w:val="000000"/>
          <w:sz w:val="22"/>
          <w:szCs w:val="22"/>
          <w:lang w:val="ka-GE"/>
        </w:rPr>
        <w:t xml:space="preserve"> </w:t>
      </w:r>
      <w:r w:rsidR="0086460F" w:rsidRPr="00752DED">
        <w:rPr>
          <w:rFonts w:ascii="Sylfaen" w:hAnsi="Sylfaen"/>
          <w:noProof/>
          <w:sz w:val="22"/>
          <w:szCs w:val="22"/>
          <w:lang w:val="ka-GE"/>
        </w:rPr>
        <w:t xml:space="preserve">გადასახდელების </w:t>
      </w:r>
      <w:r w:rsidR="00E55313" w:rsidRPr="00752DED">
        <w:rPr>
          <w:rFonts w:ascii="Sylfaen" w:hAnsi="Sylfaen"/>
          <w:noProof/>
          <w:color w:val="000000"/>
          <w:sz w:val="22"/>
          <w:szCs w:val="22"/>
        </w:rPr>
        <w:t>3</w:t>
      </w:r>
      <w:r w:rsidR="00752DED" w:rsidRPr="00752DED">
        <w:rPr>
          <w:rFonts w:ascii="Sylfaen" w:hAnsi="Sylfaen"/>
          <w:noProof/>
          <w:color w:val="000000"/>
          <w:sz w:val="22"/>
          <w:szCs w:val="22"/>
          <w:lang w:val="ka-GE"/>
        </w:rPr>
        <w:t>6</w:t>
      </w:r>
      <w:r w:rsidR="00E55313" w:rsidRPr="00752DED">
        <w:rPr>
          <w:rFonts w:ascii="Sylfaen" w:hAnsi="Sylfaen"/>
          <w:noProof/>
          <w:color w:val="000000"/>
          <w:sz w:val="22"/>
          <w:szCs w:val="22"/>
        </w:rPr>
        <w:t>.</w:t>
      </w:r>
      <w:r w:rsidR="00FA034A" w:rsidRPr="00752DED">
        <w:rPr>
          <w:rFonts w:ascii="Sylfaen" w:hAnsi="Sylfaen"/>
          <w:noProof/>
          <w:color w:val="000000"/>
          <w:sz w:val="22"/>
          <w:szCs w:val="22"/>
        </w:rPr>
        <w:t>1</w:t>
      </w:r>
      <w:r w:rsidR="0086460F" w:rsidRPr="00752DED">
        <w:rPr>
          <w:rFonts w:ascii="Sylfaen" w:hAnsi="Sylfaen"/>
          <w:noProof/>
          <w:color w:val="000000"/>
          <w:sz w:val="22"/>
          <w:szCs w:val="22"/>
          <w:lang w:val="ka-GE"/>
        </w:rPr>
        <w:t>%-</w:t>
      </w:r>
      <w:r w:rsidR="0086460F" w:rsidRPr="00752DED">
        <w:rPr>
          <w:rFonts w:ascii="Sylfaen" w:hAnsi="Sylfaen" w:cs="Sylfaen"/>
          <w:noProof/>
          <w:color w:val="000000"/>
          <w:sz w:val="22"/>
          <w:szCs w:val="22"/>
          <w:lang w:val="ka-GE"/>
        </w:rPr>
        <w:t>ს</w:t>
      </w:r>
      <w:r w:rsidR="0086460F" w:rsidRPr="00752DED">
        <w:rPr>
          <w:rFonts w:ascii="Sylfaen" w:hAnsi="Sylfaen"/>
          <w:noProof/>
          <w:color w:val="000000"/>
          <w:sz w:val="22"/>
          <w:szCs w:val="22"/>
          <w:lang w:val="ka-GE"/>
        </w:rPr>
        <w:t xml:space="preserve"> </w:t>
      </w:r>
      <w:r w:rsidR="0086460F" w:rsidRPr="00752DED">
        <w:rPr>
          <w:rFonts w:ascii="Sylfaen" w:hAnsi="Sylfaen" w:cs="Sylfaen"/>
          <w:noProof/>
          <w:color w:val="000000"/>
          <w:sz w:val="22"/>
          <w:szCs w:val="22"/>
          <w:lang w:val="ka-GE"/>
        </w:rPr>
        <w:t>შეადგენს</w:t>
      </w:r>
      <w:r w:rsidR="0086460F" w:rsidRPr="00752DED">
        <w:rPr>
          <w:rFonts w:ascii="Sylfaen" w:hAnsi="Sylfaen"/>
          <w:noProof/>
          <w:sz w:val="22"/>
          <w:szCs w:val="22"/>
          <w:lang w:val="ka-GE"/>
        </w:rPr>
        <w:t>.</w:t>
      </w:r>
    </w:p>
    <w:p w14:paraId="2CFD587F" w14:textId="18F317CF" w:rsidR="00FB6A8F" w:rsidRPr="00752DED" w:rsidRDefault="0086460F" w:rsidP="00FB6A8F">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752DED">
        <w:rPr>
          <w:rFonts w:ascii="Sylfaen" w:hAnsi="Sylfaen"/>
          <w:b/>
          <w:noProof/>
          <w:color w:val="000000"/>
          <w:sz w:val="22"/>
          <w:szCs w:val="22"/>
          <w:lang w:val="ka-GE"/>
        </w:rPr>
        <w:t>„</w:t>
      </w:r>
      <w:r w:rsidRPr="00752DED">
        <w:rPr>
          <w:rFonts w:ascii="Sylfaen" w:hAnsi="Sylfaen" w:cs="Sylfaen"/>
          <w:b/>
          <w:noProof/>
          <w:color w:val="000000"/>
          <w:sz w:val="22"/>
          <w:szCs w:val="22"/>
          <w:lang w:val="ka-GE"/>
        </w:rPr>
        <w:t>სხვა</w:t>
      </w:r>
      <w:r w:rsidRPr="00752DED">
        <w:rPr>
          <w:rFonts w:ascii="Sylfaen" w:hAnsi="Sylfaen"/>
          <w:b/>
          <w:noProof/>
          <w:color w:val="000000"/>
          <w:sz w:val="22"/>
          <w:szCs w:val="22"/>
          <w:lang w:val="ka-GE"/>
        </w:rPr>
        <w:t xml:space="preserve"> </w:t>
      </w:r>
      <w:r w:rsidRPr="00752DED">
        <w:rPr>
          <w:rFonts w:ascii="Sylfaen" w:hAnsi="Sylfaen" w:cs="Sylfaen"/>
          <w:b/>
          <w:noProof/>
          <w:color w:val="000000"/>
          <w:sz w:val="22"/>
          <w:szCs w:val="22"/>
          <w:lang w:val="ka-GE"/>
        </w:rPr>
        <w:t>ხარჯების</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მუხლი</w:t>
      </w:r>
      <w:r w:rsidRPr="00752DED">
        <w:rPr>
          <w:rFonts w:ascii="Sylfaen" w:hAnsi="Sylfaen"/>
          <w:noProof/>
          <w:color w:val="000000"/>
          <w:sz w:val="22"/>
          <w:szCs w:val="22"/>
          <w:lang w:val="ka-GE"/>
        </w:rPr>
        <w:t xml:space="preserve"> - </w:t>
      </w:r>
      <w:r w:rsidR="00752DED" w:rsidRPr="00752DED">
        <w:rPr>
          <w:rFonts w:ascii="Sylfaen" w:hAnsi="Sylfaen"/>
          <w:noProof/>
          <w:color w:val="000000"/>
          <w:sz w:val="22"/>
          <w:szCs w:val="22"/>
          <w:lang w:val="ka-GE"/>
        </w:rPr>
        <w:t>1 003</w:t>
      </w:r>
      <w:r w:rsidR="00E55313" w:rsidRPr="00752DED">
        <w:rPr>
          <w:rFonts w:ascii="Sylfaen" w:hAnsi="Sylfaen"/>
          <w:noProof/>
          <w:color w:val="000000"/>
          <w:sz w:val="22"/>
          <w:szCs w:val="22"/>
        </w:rPr>
        <w:t>.</w:t>
      </w:r>
      <w:r w:rsidR="00752DED" w:rsidRPr="00752DED">
        <w:rPr>
          <w:rFonts w:ascii="Sylfaen" w:hAnsi="Sylfaen"/>
          <w:noProof/>
          <w:color w:val="000000"/>
          <w:sz w:val="22"/>
          <w:szCs w:val="22"/>
          <w:lang w:val="ka-GE"/>
        </w:rPr>
        <w:t>8</w:t>
      </w:r>
      <w:r w:rsidRPr="00752DED">
        <w:rPr>
          <w:rFonts w:ascii="Sylfaen" w:hAnsi="Sylfaen"/>
          <w:noProof/>
          <w:color w:val="000000"/>
          <w:sz w:val="22"/>
          <w:szCs w:val="22"/>
          <w:lang w:val="ka-GE"/>
        </w:rPr>
        <w:t xml:space="preserve"> მლნ </w:t>
      </w:r>
      <w:r w:rsidRPr="00752DED">
        <w:rPr>
          <w:rFonts w:ascii="Sylfaen" w:hAnsi="Sylfaen" w:cs="Sylfaen"/>
          <w:noProof/>
          <w:color w:val="000000"/>
          <w:sz w:val="22"/>
          <w:szCs w:val="22"/>
          <w:lang w:val="ka-GE"/>
        </w:rPr>
        <w:t>ლარის</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ოდენობით</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რაც</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წლიური</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გეგმის (</w:t>
      </w:r>
      <w:r w:rsidR="00E55313" w:rsidRPr="00752DED">
        <w:rPr>
          <w:rFonts w:ascii="Sylfaen" w:hAnsi="Sylfaen" w:cs="Sylfaen"/>
          <w:noProof/>
          <w:color w:val="000000"/>
          <w:sz w:val="22"/>
          <w:szCs w:val="22"/>
        </w:rPr>
        <w:t xml:space="preserve">1 </w:t>
      </w:r>
      <w:r w:rsidR="00752DED" w:rsidRPr="00752DED">
        <w:rPr>
          <w:rFonts w:ascii="Sylfaen" w:hAnsi="Sylfaen" w:cs="Sylfaen"/>
          <w:noProof/>
          <w:color w:val="000000"/>
          <w:sz w:val="22"/>
          <w:szCs w:val="22"/>
          <w:lang w:val="ka-GE"/>
        </w:rPr>
        <w:t>591</w:t>
      </w:r>
      <w:r w:rsidR="00E55313" w:rsidRPr="00752DED">
        <w:rPr>
          <w:rFonts w:ascii="Sylfaen" w:hAnsi="Sylfaen" w:cs="Sylfaen"/>
          <w:noProof/>
          <w:color w:val="000000"/>
          <w:sz w:val="22"/>
          <w:szCs w:val="22"/>
        </w:rPr>
        <w:t>.</w:t>
      </w:r>
      <w:r w:rsidR="00752DED" w:rsidRPr="00752DED">
        <w:rPr>
          <w:rFonts w:ascii="Sylfaen" w:hAnsi="Sylfaen" w:cs="Sylfaen"/>
          <w:noProof/>
          <w:color w:val="000000"/>
          <w:sz w:val="22"/>
          <w:szCs w:val="22"/>
          <w:lang w:val="ka-GE"/>
        </w:rPr>
        <w:t>1</w:t>
      </w:r>
      <w:r w:rsidRPr="00752DED">
        <w:rPr>
          <w:rFonts w:ascii="Sylfaen" w:hAnsi="Sylfaen" w:cs="Sylfaen"/>
          <w:noProof/>
          <w:color w:val="000000"/>
          <w:sz w:val="22"/>
          <w:szCs w:val="22"/>
          <w:lang w:val="ka-GE"/>
        </w:rPr>
        <w:t xml:space="preserve"> მლნ ლარი)</w:t>
      </w:r>
      <w:r w:rsidRPr="00752DED">
        <w:rPr>
          <w:rFonts w:ascii="Sylfaen" w:hAnsi="Sylfaen"/>
          <w:noProof/>
          <w:color w:val="000000"/>
          <w:sz w:val="22"/>
          <w:szCs w:val="22"/>
          <w:lang w:val="ka-GE"/>
        </w:rPr>
        <w:t xml:space="preserve"> </w:t>
      </w:r>
      <w:r w:rsidR="00FA034A" w:rsidRPr="00752DED">
        <w:rPr>
          <w:rFonts w:ascii="Sylfaen" w:hAnsi="Sylfaen"/>
          <w:noProof/>
          <w:color w:val="000000"/>
          <w:sz w:val="22"/>
          <w:szCs w:val="22"/>
        </w:rPr>
        <w:t>6</w:t>
      </w:r>
      <w:r w:rsidR="00752DED" w:rsidRPr="00752DED">
        <w:rPr>
          <w:rFonts w:ascii="Sylfaen" w:hAnsi="Sylfaen"/>
          <w:noProof/>
          <w:color w:val="000000"/>
          <w:sz w:val="22"/>
          <w:szCs w:val="22"/>
          <w:lang w:val="ka-GE"/>
        </w:rPr>
        <w:t>3</w:t>
      </w:r>
      <w:r w:rsidR="00E55313" w:rsidRPr="00752DED">
        <w:rPr>
          <w:rFonts w:ascii="Sylfaen" w:hAnsi="Sylfaen"/>
          <w:noProof/>
          <w:color w:val="000000"/>
          <w:sz w:val="22"/>
          <w:szCs w:val="22"/>
        </w:rPr>
        <w:t>.</w:t>
      </w:r>
      <w:r w:rsidR="00752DED" w:rsidRPr="00752DED">
        <w:rPr>
          <w:rFonts w:ascii="Sylfaen" w:hAnsi="Sylfaen"/>
          <w:noProof/>
          <w:color w:val="000000"/>
          <w:sz w:val="22"/>
          <w:szCs w:val="22"/>
          <w:lang w:val="ka-GE"/>
        </w:rPr>
        <w:t>1</w:t>
      </w:r>
      <w:r w:rsidRPr="00752DED">
        <w:rPr>
          <w:rFonts w:ascii="Sylfaen" w:hAnsi="Sylfaen"/>
          <w:noProof/>
          <w:color w:val="000000"/>
          <w:sz w:val="22"/>
          <w:szCs w:val="22"/>
          <w:lang w:val="ka-GE"/>
        </w:rPr>
        <w:t>%-</w:t>
      </w:r>
      <w:r w:rsidRPr="00752DED">
        <w:rPr>
          <w:rFonts w:ascii="Sylfaen" w:hAnsi="Sylfaen" w:cs="Sylfaen"/>
          <w:noProof/>
          <w:color w:val="000000"/>
          <w:sz w:val="22"/>
          <w:szCs w:val="22"/>
          <w:lang w:val="ka-GE"/>
        </w:rPr>
        <w:t>ს</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სახელმწიფო</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ბიუჯეტიდან</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გაწეული</w:t>
      </w:r>
      <w:r w:rsidRPr="00752DED">
        <w:rPr>
          <w:rFonts w:ascii="Sylfaen" w:hAnsi="Sylfaen"/>
          <w:noProof/>
          <w:color w:val="000000"/>
          <w:sz w:val="22"/>
          <w:szCs w:val="22"/>
          <w:lang w:val="ka-GE"/>
        </w:rPr>
        <w:t xml:space="preserve"> „</w:t>
      </w:r>
      <w:r w:rsidRPr="00752DED">
        <w:rPr>
          <w:rFonts w:ascii="Sylfaen" w:hAnsi="Sylfaen" w:cs="Sylfaen"/>
          <w:noProof/>
          <w:color w:val="000000"/>
          <w:sz w:val="22"/>
          <w:szCs w:val="22"/>
          <w:lang w:val="ka-GE"/>
        </w:rPr>
        <w:t>ხარჯების“</w:t>
      </w:r>
      <w:r w:rsidRPr="00752DED">
        <w:rPr>
          <w:rFonts w:ascii="Sylfaen" w:hAnsi="Sylfaen"/>
          <w:noProof/>
          <w:color w:val="000000"/>
          <w:sz w:val="22"/>
          <w:szCs w:val="22"/>
          <w:lang w:val="ka-GE"/>
        </w:rPr>
        <w:t xml:space="preserve"> </w:t>
      </w:r>
      <w:r w:rsidR="00E55313" w:rsidRPr="00752DED">
        <w:rPr>
          <w:rFonts w:ascii="Sylfaen" w:hAnsi="Sylfaen"/>
          <w:noProof/>
          <w:sz w:val="22"/>
          <w:szCs w:val="22"/>
        </w:rPr>
        <w:t>1</w:t>
      </w:r>
      <w:r w:rsidR="00752DED" w:rsidRPr="00752DED">
        <w:rPr>
          <w:rFonts w:ascii="Sylfaen" w:hAnsi="Sylfaen"/>
          <w:noProof/>
          <w:sz w:val="22"/>
          <w:szCs w:val="22"/>
          <w:lang w:val="ka-GE"/>
        </w:rPr>
        <w:t>3</w:t>
      </w:r>
      <w:r w:rsidR="00E55313" w:rsidRPr="00752DED">
        <w:rPr>
          <w:rFonts w:ascii="Sylfaen" w:hAnsi="Sylfaen"/>
          <w:noProof/>
          <w:sz w:val="22"/>
          <w:szCs w:val="22"/>
        </w:rPr>
        <w:t>.</w:t>
      </w:r>
      <w:r w:rsidR="00752DED" w:rsidRPr="00752DED">
        <w:rPr>
          <w:rFonts w:ascii="Sylfaen" w:hAnsi="Sylfaen"/>
          <w:noProof/>
          <w:sz w:val="22"/>
          <w:szCs w:val="22"/>
          <w:lang w:val="ka-GE"/>
        </w:rPr>
        <w:t>2</w:t>
      </w:r>
      <w:r w:rsidRPr="00752DED">
        <w:rPr>
          <w:rFonts w:ascii="Sylfaen" w:hAnsi="Sylfaen"/>
          <w:noProof/>
          <w:sz w:val="22"/>
          <w:szCs w:val="22"/>
          <w:lang w:val="ka-GE"/>
        </w:rPr>
        <w:t>%-</w:t>
      </w:r>
      <w:r w:rsidRPr="00752DED">
        <w:rPr>
          <w:rFonts w:ascii="Sylfaen" w:hAnsi="Sylfaen" w:cs="Sylfaen"/>
          <w:noProof/>
          <w:sz w:val="22"/>
          <w:szCs w:val="22"/>
          <w:lang w:val="ka-GE"/>
        </w:rPr>
        <w:t>ს</w:t>
      </w:r>
      <w:r w:rsidRPr="00752DED">
        <w:rPr>
          <w:rFonts w:ascii="Sylfaen" w:hAnsi="Sylfaen"/>
          <w:noProof/>
          <w:sz w:val="22"/>
          <w:szCs w:val="22"/>
          <w:lang w:val="ka-GE"/>
        </w:rPr>
        <w:t xml:space="preserve">, ხოლო </w:t>
      </w:r>
      <w:r w:rsidRPr="00752DED">
        <w:rPr>
          <w:rFonts w:ascii="Sylfaen" w:hAnsi="Sylfaen" w:cs="Sylfaen"/>
          <w:noProof/>
          <w:color w:val="000000"/>
          <w:sz w:val="22"/>
          <w:szCs w:val="22"/>
          <w:lang w:val="ka-GE"/>
        </w:rPr>
        <w:t>სახელმწიფო ბიუჯეტიდან გაწეული მთლიანი ასიგნებების</w:t>
      </w:r>
      <w:r w:rsidR="004C2A7B" w:rsidRPr="00752DED">
        <w:rPr>
          <w:rFonts w:ascii="Sylfaen" w:hAnsi="Sylfaen" w:cs="Sylfaen"/>
          <w:noProof/>
          <w:color w:val="000000"/>
          <w:sz w:val="22"/>
          <w:szCs w:val="22"/>
        </w:rPr>
        <w:t xml:space="preserve"> 10</w:t>
      </w:r>
      <w:r w:rsidR="00E55313" w:rsidRPr="00752DED">
        <w:rPr>
          <w:rFonts w:ascii="Sylfaen" w:hAnsi="Sylfaen" w:cs="Sylfaen"/>
          <w:noProof/>
          <w:color w:val="000000"/>
          <w:sz w:val="22"/>
          <w:szCs w:val="22"/>
        </w:rPr>
        <w:t>.</w:t>
      </w:r>
      <w:r w:rsidR="004C2A7B" w:rsidRPr="00752DED">
        <w:rPr>
          <w:rFonts w:ascii="Sylfaen" w:hAnsi="Sylfaen" w:cs="Sylfaen"/>
          <w:noProof/>
          <w:color w:val="000000"/>
          <w:sz w:val="22"/>
          <w:szCs w:val="22"/>
        </w:rPr>
        <w:t>5</w:t>
      </w:r>
      <w:r w:rsidRPr="00752DED">
        <w:rPr>
          <w:rFonts w:ascii="Sylfaen" w:hAnsi="Sylfaen" w:cs="Sylfaen"/>
          <w:noProof/>
          <w:color w:val="000000"/>
          <w:sz w:val="22"/>
          <w:szCs w:val="22"/>
          <w:lang w:val="ka-GE"/>
        </w:rPr>
        <w:t>%-ს</w:t>
      </w:r>
      <w:r w:rsidRPr="00752DED">
        <w:rPr>
          <w:rFonts w:ascii="Sylfaen" w:hAnsi="Sylfaen"/>
          <w:noProof/>
          <w:sz w:val="22"/>
          <w:szCs w:val="22"/>
          <w:lang w:val="ka-GE"/>
        </w:rPr>
        <w:t xml:space="preserve"> </w:t>
      </w:r>
      <w:r w:rsidRPr="00752DED">
        <w:rPr>
          <w:rFonts w:ascii="Sylfaen" w:hAnsi="Sylfaen" w:cs="Sylfaen"/>
          <w:noProof/>
          <w:sz w:val="22"/>
          <w:szCs w:val="22"/>
          <w:lang w:val="ka-GE"/>
        </w:rPr>
        <w:t>შეადგენს.</w:t>
      </w:r>
      <w:r w:rsidR="007E2878" w:rsidRPr="00752DED">
        <w:rPr>
          <w:rFonts w:ascii="Sylfaen" w:hAnsi="Sylfaen" w:cs="Sylfaen"/>
          <w:noProof/>
          <w:sz w:val="22"/>
          <w:szCs w:val="22"/>
          <w:lang w:val="ka-GE"/>
        </w:rPr>
        <w:t xml:space="preserve"> </w:t>
      </w:r>
      <w:r w:rsidR="0056474C" w:rsidRPr="0056474C">
        <w:rPr>
          <w:rFonts w:ascii="Sylfaen" w:hAnsi="Sylfaen"/>
          <w:bCs/>
          <w:noProof/>
          <w:color w:val="000000"/>
          <w:sz w:val="22"/>
          <w:szCs w:val="22"/>
          <w:lang w:val="ka-GE"/>
        </w:rPr>
        <w:t>„</w:t>
      </w:r>
      <w:r w:rsidR="0056474C" w:rsidRPr="0056474C">
        <w:rPr>
          <w:rFonts w:ascii="Sylfaen" w:hAnsi="Sylfaen" w:cs="Sylfaen"/>
          <w:bCs/>
          <w:noProof/>
          <w:color w:val="000000"/>
          <w:sz w:val="22"/>
          <w:szCs w:val="22"/>
          <w:lang w:val="ka-GE"/>
        </w:rPr>
        <w:t>სხვა</w:t>
      </w:r>
      <w:r w:rsidR="0056474C" w:rsidRPr="0056474C">
        <w:rPr>
          <w:rFonts w:ascii="Sylfaen" w:hAnsi="Sylfaen"/>
          <w:bCs/>
          <w:noProof/>
          <w:color w:val="000000"/>
          <w:sz w:val="22"/>
          <w:szCs w:val="22"/>
          <w:lang w:val="ka-GE"/>
        </w:rPr>
        <w:t xml:space="preserve"> </w:t>
      </w:r>
      <w:r w:rsidR="0056474C" w:rsidRPr="0056474C">
        <w:rPr>
          <w:rFonts w:ascii="Sylfaen" w:hAnsi="Sylfaen" w:cs="Sylfaen"/>
          <w:bCs/>
          <w:noProof/>
          <w:color w:val="000000"/>
          <w:sz w:val="22"/>
          <w:szCs w:val="22"/>
          <w:lang w:val="ka-GE"/>
        </w:rPr>
        <w:t>ხარჯების</w:t>
      </w:r>
      <w:r w:rsidR="0056474C" w:rsidRPr="0056474C">
        <w:rPr>
          <w:rFonts w:ascii="Sylfaen" w:hAnsi="Sylfaen"/>
          <w:bCs/>
          <w:noProof/>
          <w:color w:val="000000"/>
          <w:sz w:val="22"/>
          <w:szCs w:val="22"/>
          <w:lang w:val="ka-GE"/>
        </w:rPr>
        <w:t>”</w:t>
      </w:r>
      <w:r w:rsidR="0056474C" w:rsidRPr="00752DED">
        <w:rPr>
          <w:rFonts w:ascii="Sylfaen" w:hAnsi="Sylfaen"/>
          <w:noProof/>
          <w:color w:val="000000"/>
          <w:sz w:val="22"/>
          <w:szCs w:val="22"/>
          <w:lang w:val="ka-GE"/>
        </w:rPr>
        <w:t xml:space="preserve"> </w:t>
      </w:r>
      <w:r w:rsidR="0056474C" w:rsidRPr="00752DED">
        <w:rPr>
          <w:rFonts w:ascii="Sylfaen" w:hAnsi="Sylfaen" w:cs="Sylfaen"/>
          <w:noProof/>
          <w:color w:val="000000"/>
          <w:sz w:val="22"/>
          <w:szCs w:val="22"/>
          <w:lang w:val="ka-GE"/>
        </w:rPr>
        <w:t>მუხლი</w:t>
      </w:r>
      <w:r w:rsidR="0056474C">
        <w:rPr>
          <w:rFonts w:ascii="Sylfaen" w:hAnsi="Sylfaen" w:cs="Sylfaen"/>
          <w:noProof/>
          <w:color w:val="000000"/>
          <w:sz w:val="22"/>
          <w:szCs w:val="22"/>
          <w:lang w:val="ka-GE"/>
        </w:rPr>
        <w:t xml:space="preserve">ს </w:t>
      </w:r>
      <w:r w:rsidR="00FB6A8F" w:rsidRPr="00752DED">
        <w:rPr>
          <w:rFonts w:ascii="Sylfaen" w:hAnsi="Sylfaen" w:cs="Sylfaen"/>
          <w:noProof/>
          <w:sz w:val="22"/>
          <w:szCs w:val="22"/>
          <w:lang w:val="ka-GE"/>
        </w:rPr>
        <w:t xml:space="preserve">სხვადასხვა კაპიტალური ხარჯების დასაფინანსებლად მიიმართა </w:t>
      </w:r>
      <w:r w:rsidR="00752DED" w:rsidRPr="00752DED">
        <w:rPr>
          <w:rFonts w:ascii="Sylfaen" w:hAnsi="Sylfaen" w:cs="Sylfaen"/>
          <w:noProof/>
          <w:sz w:val="22"/>
          <w:szCs w:val="22"/>
          <w:lang w:val="ka-GE"/>
        </w:rPr>
        <w:t>246</w:t>
      </w:r>
      <w:r w:rsidR="00FB6A8F" w:rsidRPr="00752DED">
        <w:rPr>
          <w:rFonts w:ascii="Sylfaen" w:hAnsi="Sylfaen" w:cs="Sylfaen"/>
          <w:noProof/>
          <w:sz w:val="22"/>
          <w:szCs w:val="22"/>
          <w:lang w:val="ka-GE"/>
        </w:rPr>
        <w:t>.</w:t>
      </w:r>
      <w:r w:rsidR="004C2A7B" w:rsidRPr="00752DED">
        <w:rPr>
          <w:rFonts w:ascii="Sylfaen" w:hAnsi="Sylfaen" w:cs="Sylfaen"/>
          <w:noProof/>
          <w:sz w:val="22"/>
          <w:szCs w:val="22"/>
        </w:rPr>
        <w:t>6</w:t>
      </w:r>
      <w:r w:rsidR="00FB6A8F" w:rsidRPr="00752DED">
        <w:rPr>
          <w:rFonts w:ascii="Sylfaen" w:hAnsi="Sylfaen" w:cs="Sylfaen"/>
          <w:noProof/>
          <w:sz w:val="22"/>
          <w:szCs w:val="22"/>
          <w:lang w:val="ka-GE"/>
        </w:rPr>
        <w:t xml:space="preserve"> მლნ</w:t>
      </w:r>
      <w:r w:rsidR="001C2607">
        <w:rPr>
          <w:rFonts w:ascii="Sylfaen" w:hAnsi="Sylfaen" w:cs="Sylfaen"/>
          <w:noProof/>
          <w:sz w:val="22"/>
          <w:szCs w:val="22"/>
        </w:rPr>
        <w:t xml:space="preserve"> </w:t>
      </w:r>
      <w:r w:rsidR="00FB6A8F" w:rsidRPr="00752DED">
        <w:rPr>
          <w:rFonts w:ascii="Sylfaen" w:hAnsi="Sylfaen" w:cs="Sylfaen"/>
          <w:noProof/>
          <w:sz w:val="22"/>
          <w:szCs w:val="22"/>
          <w:lang w:val="ka-GE"/>
        </w:rPr>
        <w:t xml:space="preserve">ლარი, ხოლო სხვადასხვა მიმდინარე ხარჯების დასაფინანსებლად </w:t>
      </w:r>
      <w:r w:rsidR="001C2607">
        <w:rPr>
          <w:rFonts w:ascii="Sylfaen" w:hAnsi="Sylfaen" w:cs="Sylfaen"/>
          <w:noProof/>
          <w:sz w:val="22"/>
          <w:szCs w:val="22"/>
        </w:rPr>
        <w:t xml:space="preserve"> - </w:t>
      </w:r>
      <w:r w:rsidR="00752DED" w:rsidRPr="00752DED">
        <w:rPr>
          <w:rFonts w:ascii="Sylfaen" w:hAnsi="Sylfaen" w:cs="Sylfaen"/>
          <w:noProof/>
          <w:sz w:val="22"/>
          <w:szCs w:val="22"/>
          <w:lang w:val="ka-GE"/>
        </w:rPr>
        <w:t>757</w:t>
      </w:r>
      <w:r w:rsidR="00FB6A8F" w:rsidRPr="00752DED">
        <w:rPr>
          <w:rFonts w:ascii="Sylfaen" w:hAnsi="Sylfaen" w:cs="Sylfaen"/>
          <w:noProof/>
          <w:sz w:val="22"/>
          <w:szCs w:val="22"/>
          <w:lang w:val="ka-GE"/>
        </w:rPr>
        <w:t>.</w:t>
      </w:r>
      <w:r w:rsidR="00752DED" w:rsidRPr="00752DED">
        <w:rPr>
          <w:rFonts w:ascii="Sylfaen" w:hAnsi="Sylfaen" w:cs="Sylfaen"/>
          <w:noProof/>
          <w:sz w:val="22"/>
          <w:szCs w:val="22"/>
          <w:lang w:val="ka-GE"/>
        </w:rPr>
        <w:t>2</w:t>
      </w:r>
      <w:r w:rsidR="00FB6A8F" w:rsidRPr="00752DED">
        <w:rPr>
          <w:rFonts w:ascii="Sylfaen" w:hAnsi="Sylfaen" w:cs="Sylfaen"/>
          <w:noProof/>
          <w:sz w:val="22"/>
          <w:szCs w:val="22"/>
          <w:lang w:val="ka-GE"/>
        </w:rPr>
        <w:t xml:space="preserve"> მლნ</w:t>
      </w:r>
      <w:r w:rsidR="001C2607">
        <w:rPr>
          <w:rFonts w:ascii="Sylfaen" w:hAnsi="Sylfaen" w:cs="Sylfaen"/>
          <w:noProof/>
          <w:sz w:val="22"/>
          <w:szCs w:val="22"/>
        </w:rPr>
        <w:t xml:space="preserve"> </w:t>
      </w:r>
      <w:r w:rsidR="00FB6A8F" w:rsidRPr="00752DED">
        <w:rPr>
          <w:rFonts w:ascii="Sylfaen" w:hAnsi="Sylfaen" w:cs="Sylfaen"/>
          <w:noProof/>
          <w:sz w:val="22"/>
          <w:szCs w:val="22"/>
          <w:lang w:val="ka-GE"/>
        </w:rPr>
        <w:t>ლარი.</w:t>
      </w:r>
    </w:p>
    <w:p w14:paraId="0E38CB4B" w14:textId="77777777" w:rsidR="0086460F" w:rsidRPr="003911C3" w:rsidRDefault="0086460F" w:rsidP="00383392">
      <w:pPr>
        <w:pStyle w:val="BodyText"/>
        <w:tabs>
          <w:tab w:val="left" w:pos="900"/>
          <w:tab w:val="left" w:pos="1620"/>
        </w:tabs>
        <w:spacing w:line="276" w:lineRule="auto"/>
        <w:jc w:val="right"/>
        <w:rPr>
          <w:rFonts w:ascii="Sylfaen" w:hAnsi="Sylfaen"/>
          <w:b/>
          <w:noProof/>
          <w:color w:val="000000" w:themeColor="text1"/>
          <w:sz w:val="18"/>
          <w:szCs w:val="18"/>
          <w:lang w:val="ka-GE"/>
        </w:rPr>
      </w:pPr>
      <w:r w:rsidRPr="003911C3">
        <w:rPr>
          <w:rFonts w:ascii="Sylfaen" w:hAnsi="Sylfaen"/>
          <w:b/>
          <w:noProof/>
          <w:color w:val="000000" w:themeColor="text1"/>
          <w:sz w:val="18"/>
          <w:szCs w:val="18"/>
          <w:lang w:val="fi-FI"/>
        </w:rPr>
        <w:t>20</w:t>
      </w:r>
      <w:r w:rsidR="00752DED" w:rsidRPr="003911C3">
        <w:rPr>
          <w:rFonts w:ascii="Sylfaen" w:hAnsi="Sylfaen"/>
          <w:b/>
          <w:noProof/>
          <w:color w:val="000000" w:themeColor="text1"/>
          <w:sz w:val="18"/>
          <w:szCs w:val="18"/>
          <w:lang w:val="ka-GE"/>
        </w:rPr>
        <w:t>20</w:t>
      </w:r>
      <w:r w:rsidRPr="003911C3">
        <w:rPr>
          <w:rFonts w:ascii="Sylfaen" w:hAnsi="Sylfaen"/>
          <w:b/>
          <w:noProof/>
          <w:color w:val="000000" w:themeColor="text1"/>
          <w:sz w:val="18"/>
          <w:szCs w:val="18"/>
          <w:lang w:val="fi-FI"/>
        </w:rPr>
        <w:t xml:space="preserve"> წლის სახელმწიფო ბიუჯეტის რვა თვის ხარჯების</w:t>
      </w:r>
    </w:p>
    <w:p w14:paraId="33DBB6D7" w14:textId="77777777" w:rsidR="0086460F" w:rsidRPr="003911C3" w:rsidRDefault="0086460F" w:rsidP="00383392">
      <w:pPr>
        <w:pStyle w:val="BodyText"/>
        <w:tabs>
          <w:tab w:val="left" w:pos="900"/>
          <w:tab w:val="left" w:pos="1620"/>
        </w:tabs>
        <w:spacing w:line="276" w:lineRule="auto"/>
        <w:jc w:val="right"/>
        <w:rPr>
          <w:rFonts w:ascii="Sylfaen" w:hAnsi="Sylfaen"/>
          <w:b/>
          <w:noProof/>
          <w:color w:val="000000" w:themeColor="text1"/>
          <w:sz w:val="18"/>
          <w:szCs w:val="18"/>
          <w:lang w:val="ka-GE"/>
        </w:rPr>
      </w:pPr>
      <w:r w:rsidRPr="003911C3">
        <w:rPr>
          <w:rFonts w:ascii="Sylfaen" w:hAnsi="Sylfaen"/>
          <w:b/>
          <w:noProof/>
          <w:color w:val="000000" w:themeColor="text1"/>
          <w:sz w:val="18"/>
          <w:szCs w:val="18"/>
          <w:lang w:val="ka-GE"/>
        </w:rPr>
        <w:t>ს</w:t>
      </w:r>
      <w:r w:rsidRPr="003911C3">
        <w:rPr>
          <w:rFonts w:ascii="Sylfaen" w:hAnsi="Sylfaen"/>
          <w:b/>
          <w:noProof/>
          <w:color w:val="000000" w:themeColor="text1"/>
          <w:sz w:val="18"/>
          <w:szCs w:val="18"/>
          <w:lang w:val="fi-FI"/>
        </w:rPr>
        <w:t>ტრუქტურა ეკონომიკური კლასიფიკაციის მიხედვით (საკასო შესრულება)</w:t>
      </w:r>
    </w:p>
    <w:p w14:paraId="0F023199" w14:textId="77777777" w:rsidR="004C2A7B" w:rsidRPr="00267FC7" w:rsidRDefault="00775343" w:rsidP="00383392">
      <w:pPr>
        <w:pStyle w:val="BodyText"/>
        <w:tabs>
          <w:tab w:val="left" w:pos="900"/>
          <w:tab w:val="left" w:pos="1620"/>
        </w:tabs>
        <w:spacing w:line="276" w:lineRule="auto"/>
        <w:rPr>
          <w:noProof/>
          <w:highlight w:val="yellow"/>
          <w:lang w:eastAsia="en-US"/>
        </w:rPr>
      </w:pPr>
      <w:r>
        <w:rPr>
          <w:noProof/>
          <w:lang w:eastAsia="en-US"/>
        </w:rPr>
        <w:drawing>
          <wp:inline distT="0" distB="0" distL="0" distR="0" wp14:anchorId="4F0FF9AB" wp14:editId="32E9E4C5">
            <wp:extent cx="6715125" cy="3086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3565BD" w14:textId="77777777" w:rsidR="0086460F" w:rsidRPr="003A0890" w:rsidRDefault="0086460F" w:rsidP="00383392">
      <w:pPr>
        <w:tabs>
          <w:tab w:val="left" w:pos="0"/>
        </w:tabs>
        <w:spacing w:after="240" w:line="276" w:lineRule="auto"/>
        <w:jc w:val="both"/>
        <w:rPr>
          <w:rFonts w:ascii="Sylfaen" w:hAnsi="Sylfaen"/>
          <w:noProof/>
          <w:sz w:val="22"/>
          <w:szCs w:val="22"/>
          <w:lang w:val="fi-FI"/>
        </w:rPr>
      </w:pPr>
      <w:r w:rsidRPr="003A0890">
        <w:rPr>
          <w:rFonts w:ascii="Sylfaen" w:hAnsi="Sylfaen" w:cs="Sylfaen"/>
          <w:b/>
          <w:noProof/>
          <w:sz w:val="22"/>
          <w:szCs w:val="22"/>
          <w:lang w:val="fi-FI"/>
        </w:rPr>
        <w:lastRenderedPageBreak/>
        <w:tab/>
        <w:t>არაფინანსური</w:t>
      </w:r>
      <w:r w:rsidRPr="003A0890">
        <w:rPr>
          <w:rFonts w:ascii="Sylfaen" w:hAnsi="Sylfaen"/>
          <w:b/>
          <w:noProof/>
          <w:sz w:val="22"/>
          <w:szCs w:val="22"/>
          <w:lang w:val="fi-FI"/>
        </w:rPr>
        <w:t xml:space="preserve"> </w:t>
      </w:r>
      <w:r w:rsidRPr="003A0890">
        <w:rPr>
          <w:rFonts w:ascii="Sylfaen" w:hAnsi="Sylfaen" w:cs="Sylfaen"/>
          <w:b/>
          <w:noProof/>
          <w:sz w:val="22"/>
          <w:szCs w:val="22"/>
          <w:lang w:val="fi-FI"/>
        </w:rPr>
        <w:t>აქტივების</w:t>
      </w:r>
      <w:r w:rsidRPr="003A0890">
        <w:rPr>
          <w:rFonts w:ascii="Sylfaen" w:hAnsi="Sylfaen"/>
          <w:b/>
          <w:noProof/>
          <w:sz w:val="22"/>
          <w:szCs w:val="22"/>
          <w:lang w:val="fi-FI"/>
        </w:rPr>
        <w:t xml:space="preserve"> </w:t>
      </w:r>
      <w:r w:rsidRPr="003A0890">
        <w:rPr>
          <w:rFonts w:ascii="Sylfaen" w:hAnsi="Sylfaen" w:cs="Sylfaen"/>
          <w:b/>
          <w:noProof/>
          <w:sz w:val="22"/>
          <w:szCs w:val="22"/>
          <w:lang w:val="fi-FI"/>
        </w:rPr>
        <w:t>ზრდ</w:t>
      </w:r>
      <w:r w:rsidRPr="003A0890">
        <w:rPr>
          <w:rFonts w:ascii="Sylfaen" w:hAnsi="Sylfaen" w:cs="Sylfaen"/>
          <w:b/>
          <w:noProof/>
          <w:sz w:val="22"/>
          <w:szCs w:val="22"/>
          <w:lang w:val="ka-GE"/>
        </w:rPr>
        <w:t xml:space="preserve">ის </w:t>
      </w:r>
      <w:r w:rsidRPr="003A0890">
        <w:rPr>
          <w:rFonts w:ascii="Sylfaen" w:hAnsi="Sylfaen"/>
          <w:noProof/>
          <w:sz w:val="22"/>
          <w:szCs w:val="22"/>
          <w:lang w:val="fi-FI"/>
        </w:rPr>
        <w:t xml:space="preserve"> </w:t>
      </w:r>
      <w:r w:rsidRPr="003A0890">
        <w:rPr>
          <w:rFonts w:ascii="Sylfaen" w:hAnsi="Sylfaen"/>
          <w:noProof/>
          <w:sz w:val="22"/>
          <w:szCs w:val="22"/>
          <w:lang w:val="ka-GE"/>
        </w:rPr>
        <w:t xml:space="preserve">დაზუსტებული </w:t>
      </w:r>
      <w:r w:rsidRPr="003A0890">
        <w:rPr>
          <w:rFonts w:ascii="Sylfaen" w:hAnsi="Sylfaen" w:cs="Sylfaen"/>
          <w:noProof/>
          <w:sz w:val="22"/>
          <w:szCs w:val="22"/>
          <w:lang w:val="fi-FI"/>
        </w:rPr>
        <w:t>გეგმა</w:t>
      </w:r>
      <w:r w:rsidRPr="003A0890">
        <w:rPr>
          <w:rFonts w:ascii="Sylfaen" w:hAnsi="Sylfaen"/>
          <w:noProof/>
          <w:sz w:val="22"/>
          <w:szCs w:val="22"/>
          <w:lang w:val="fi-FI"/>
        </w:rPr>
        <w:t xml:space="preserve">  </w:t>
      </w:r>
      <w:r w:rsidRPr="003A0890">
        <w:rPr>
          <w:rFonts w:ascii="Sylfaen" w:hAnsi="Sylfaen" w:cs="Sylfaen"/>
          <w:noProof/>
          <w:sz w:val="22"/>
          <w:szCs w:val="22"/>
          <w:lang w:val="ka-GE"/>
        </w:rPr>
        <w:t>განისაზღვრა</w:t>
      </w:r>
      <w:r w:rsidRPr="003A0890">
        <w:rPr>
          <w:rFonts w:ascii="Sylfaen" w:hAnsi="Sylfaen"/>
          <w:noProof/>
          <w:sz w:val="22"/>
          <w:szCs w:val="22"/>
          <w:lang w:val="ka-GE"/>
        </w:rPr>
        <w:t xml:space="preserve"> </w:t>
      </w:r>
      <w:r w:rsidR="004C2A7B" w:rsidRPr="003A0890">
        <w:rPr>
          <w:rFonts w:ascii="Sylfaen" w:hAnsi="Sylfaen"/>
          <w:noProof/>
          <w:sz w:val="22"/>
          <w:szCs w:val="22"/>
          <w:lang w:val="en-US"/>
        </w:rPr>
        <w:t>2</w:t>
      </w:r>
      <w:r w:rsidR="00FA034A" w:rsidRPr="003A0890">
        <w:rPr>
          <w:rFonts w:ascii="Sylfaen" w:hAnsi="Sylfaen"/>
          <w:noProof/>
          <w:sz w:val="22"/>
          <w:szCs w:val="22"/>
          <w:lang w:val="en-US"/>
        </w:rPr>
        <w:t xml:space="preserve"> </w:t>
      </w:r>
      <w:r w:rsidR="003A0890" w:rsidRPr="003A0890">
        <w:rPr>
          <w:rFonts w:ascii="Sylfaen" w:hAnsi="Sylfaen"/>
          <w:noProof/>
          <w:sz w:val="22"/>
          <w:szCs w:val="22"/>
          <w:lang w:val="ka-GE"/>
        </w:rPr>
        <w:t>032</w:t>
      </w:r>
      <w:r w:rsidR="0090072C" w:rsidRPr="003A0890">
        <w:rPr>
          <w:rFonts w:ascii="Sylfaen" w:hAnsi="Sylfaen"/>
          <w:noProof/>
          <w:sz w:val="22"/>
          <w:szCs w:val="22"/>
          <w:lang w:val="en-US"/>
        </w:rPr>
        <w:t>.</w:t>
      </w:r>
      <w:r w:rsidR="008E649B">
        <w:rPr>
          <w:rFonts w:ascii="Sylfaen" w:hAnsi="Sylfaen"/>
          <w:noProof/>
          <w:sz w:val="22"/>
          <w:szCs w:val="22"/>
          <w:lang w:val="ka-GE"/>
        </w:rPr>
        <w:t>3</w:t>
      </w:r>
      <w:r w:rsidRPr="003A0890">
        <w:rPr>
          <w:rFonts w:ascii="Sylfaen" w:hAnsi="Sylfaen"/>
          <w:noProof/>
          <w:sz w:val="22"/>
          <w:szCs w:val="22"/>
          <w:lang w:val="fi-FI"/>
        </w:rPr>
        <w:t xml:space="preserve"> </w:t>
      </w:r>
      <w:r w:rsidRPr="003A0890">
        <w:rPr>
          <w:rFonts w:ascii="Sylfaen" w:hAnsi="Sylfaen" w:cs="Sylfaen"/>
          <w:noProof/>
          <w:sz w:val="22"/>
          <w:szCs w:val="22"/>
          <w:lang w:val="fi-FI"/>
        </w:rPr>
        <w:t>მლნ</w:t>
      </w:r>
      <w:r w:rsidRPr="003A0890">
        <w:rPr>
          <w:rFonts w:ascii="Sylfaen" w:hAnsi="Sylfaen"/>
          <w:noProof/>
          <w:sz w:val="22"/>
          <w:szCs w:val="22"/>
          <w:lang w:val="ka-GE"/>
        </w:rPr>
        <w:t xml:space="preserve"> </w:t>
      </w:r>
      <w:r w:rsidRPr="003A0890">
        <w:rPr>
          <w:rFonts w:ascii="Sylfaen" w:hAnsi="Sylfaen" w:cs="Sylfaen"/>
          <w:noProof/>
          <w:sz w:val="22"/>
          <w:szCs w:val="22"/>
          <w:lang w:val="ka-GE"/>
        </w:rPr>
        <w:t>ლარით</w:t>
      </w:r>
      <w:r w:rsidRPr="003A0890">
        <w:rPr>
          <w:rFonts w:ascii="Sylfaen" w:hAnsi="Sylfaen"/>
          <w:noProof/>
          <w:sz w:val="22"/>
          <w:szCs w:val="22"/>
          <w:lang w:val="fi-FI"/>
        </w:rPr>
        <w:t xml:space="preserve">, </w:t>
      </w:r>
      <w:r w:rsidRPr="003A0890">
        <w:rPr>
          <w:rFonts w:ascii="Sylfaen" w:hAnsi="Sylfaen" w:cs="Sylfaen"/>
          <w:noProof/>
          <w:sz w:val="22"/>
          <w:szCs w:val="22"/>
          <w:lang w:val="fi-FI"/>
        </w:rPr>
        <w:t>ხოლო</w:t>
      </w:r>
      <w:r w:rsidRPr="003A0890">
        <w:rPr>
          <w:rFonts w:ascii="Sylfaen" w:hAnsi="Sylfaen"/>
          <w:noProof/>
          <w:sz w:val="22"/>
          <w:szCs w:val="22"/>
          <w:lang w:val="ka-GE"/>
        </w:rPr>
        <w:t xml:space="preserve"> </w:t>
      </w:r>
      <w:r w:rsidRPr="003A0890">
        <w:rPr>
          <w:rFonts w:ascii="Sylfaen" w:hAnsi="Sylfaen"/>
          <w:noProof/>
          <w:sz w:val="22"/>
          <w:szCs w:val="22"/>
          <w:lang w:val="fi-FI"/>
        </w:rPr>
        <w:t xml:space="preserve">8 </w:t>
      </w:r>
      <w:r w:rsidRPr="003A0890">
        <w:rPr>
          <w:rFonts w:ascii="Sylfaen" w:hAnsi="Sylfaen" w:cs="Sylfaen"/>
          <w:noProof/>
          <w:sz w:val="22"/>
          <w:szCs w:val="22"/>
          <w:lang w:val="fi-FI"/>
        </w:rPr>
        <w:t>თვის</w:t>
      </w:r>
      <w:r w:rsidRPr="003A0890">
        <w:rPr>
          <w:rFonts w:ascii="Sylfaen" w:hAnsi="Sylfaen"/>
          <w:noProof/>
          <w:sz w:val="22"/>
          <w:szCs w:val="22"/>
          <w:lang w:val="fi-FI"/>
        </w:rPr>
        <w:t xml:space="preserve"> </w:t>
      </w:r>
      <w:r w:rsidRPr="003A0890">
        <w:rPr>
          <w:rFonts w:ascii="Sylfaen" w:hAnsi="Sylfaen" w:cs="Sylfaen"/>
          <w:noProof/>
          <w:sz w:val="22"/>
          <w:szCs w:val="22"/>
          <w:lang w:val="ka-GE"/>
        </w:rPr>
        <w:t>საკასო</w:t>
      </w:r>
      <w:r w:rsidRPr="003A0890">
        <w:rPr>
          <w:rFonts w:ascii="Sylfaen" w:hAnsi="Sylfaen"/>
          <w:noProof/>
          <w:sz w:val="22"/>
          <w:szCs w:val="22"/>
          <w:lang w:val="ka-GE"/>
        </w:rPr>
        <w:t xml:space="preserve"> </w:t>
      </w:r>
      <w:r w:rsidRPr="003A0890">
        <w:rPr>
          <w:rFonts w:ascii="Sylfaen" w:hAnsi="Sylfaen" w:cs="Sylfaen"/>
          <w:noProof/>
          <w:sz w:val="22"/>
          <w:szCs w:val="22"/>
          <w:lang w:val="fi-FI"/>
        </w:rPr>
        <w:t>შესრულებამ</w:t>
      </w:r>
      <w:r w:rsidRPr="003A0890">
        <w:rPr>
          <w:rFonts w:ascii="Sylfaen" w:hAnsi="Sylfaen"/>
          <w:noProof/>
          <w:sz w:val="22"/>
          <w:szCs w:val="22"/>
          <w:lang w:val="ka-GE"/>
        </w:rPr>
        <w:t xml:space="preserve"> </w:t>
      </w:r>
      <w:r w:rsidRPr="003A0890">
        <w:rPr>
          <w:rFonts w:ascii="Sylfaen" w:hAnsi="Sylfaen" w:cs="Sylfaen"/>
          <w:noProof/>
          <w:sz w:val="22"/>
          <w:szCs w:val="22"/>
          <w:lang w:val="ka-GE"/>
        </w:rPr>
        <w:t>შეადგინა</w:t>
      </w:r>
      <w:r w:rsidRPr="003A0890">
        <w:rPr>
          <w:rFonts w:ascii="Sylfaen" w:hAnsi="Sylfaen"/>
          <w:noProof/>
          <w:sz w:val="22"/>
          <w:szCs w:val="22"/>
          <w:lang w:val="ka-GE"/>
        </w:rPr>
        <w:t xml:space="preserve"> </w:t>
      </w:r>
      <w:r w:rsidR="004C2A7B" w:rsidRPr="003A0890">
        <w:rPr>
          <w:rFonts w:ascii="Sylfaen" w:hAnsi="Sylfaen"/>
          <w:noProof/>
          <w:sz w:val="22"/>
          <w:szCs w:val="22"/>
          <w:lang w:val="en-US"/>
        </w:rPr>
        <w:t xml:space="preserve">1 </w:t>
      </w:r>
      <w:r w:rsidR="003A0890" w:rsidRPr="003A0890">
        <w:rPr>
          <w:rFonts w:ascii="Sylfaen" w:hAnsi="Sylfaen"/>
          <w:noProof/>
          <w:sz w:val="22"/>
          <w:szCs w:val="22"/>
          <w:lang w:val="ka-GE"/>
        </w:rPr>
        <w:t>193</w:t>
      </w:r>
      <w:r w:rsidR="0090072C" w:rsidRPr="003A0890">
        <w:rPr>
          <w:rFonts w:ascii="Sylfaen" w:hAnsi="Sylfaen"/>
          <w:noProof/>
          <w:sz w:val="22"/>
          <w:szCs w:val="22"/>
          <w:lang w:val="fi-FI"/>
        </w:rPr>
        <w:t>.</w:t>
      </w:r>
      <w:r w:rsidR="003A0890" w:rsidRPr="003A0890">
        <w:rPr>
          <w:rFonts w:ascii="Sylfaen" w:hAnsi="Sylfaen"/>
          <w:noProof/>
          <w:sz w:val="22"/>
          <w:szCs w:val="22"/>
          <w:lang w:val="ka-GE"/>
        </w:rPr>
        <w:t>0</w:t>
      </w:r>
      <w:r w:rsidRPr="003A0890">
        <w:rPr>
          <w:rFonts w:ascii="Sylfaen" w:hAnsi="Sylfaen"/>
          <w:noProof/>
          <w:sz w:val="22"/>
          <w:szCs w:val="22"/>
          <w:lang w:val="fi-FI"/>
        </w:rPr>
        <w:t xml:space="preserve"> </w:t>
      </w:r>
      <w:r w:rsidRPr="003A0890">
        <w:rPr>
          <w:rFonts w:ascii="Sylfaen" w:hAnsi="Sylfaen" w:cs="Sylfaen"/>
          <w:noProof/>
          <w:sz w:val="22"/>
          <w:szCs w:val="22"/>
          <w:lang w:val="fi-FI"/>
        </w:rPr>
        <w:t>მლნ</w:t>
      </w:r>
      <w:r w:rsidRPr="003A0890">
        <w:rPr>
          <w:rFonts w:ascii="Sylfaen" w:hAnsi="Sylfaen"/>
          <w:noProof/>
          <w:sz w:val="22"/>
          <w:szCs w:val="22"/>
          <w:lang w:val="ka-GE"/>
        </w:rPr>
        <w:t xml:space="preserve"> </w:t>
      </w:r>
      <w:r w:rsidRPr="003A0890">
        <w:rPr>
          <w:rFonts w:ascii="Sylfaen" w:hAnsi="Sylfaen" w:cs="Sylfaen"/>
          <w:noProof/>
          <w:sz w:val="22"/>
          <w:szCs w:val="22"/>
          <w:lang w:val="ka-GE"/>
        </w:rPr>
        <w:t>ლარი</w:t>
      </w:r>
      <w:r w:rsidRPr="003A0890">
        <w:rPr>
          <w:rFonts w:ascii="Sylfaen" w:hAnsi="Sylfaen"/>
          <w:noProof/>
          <w:sz w:val="22"/>
          <w:szCs w:val="22"/>
          <w:lang w:val="ka-GE"/>
        </w:rPr>
        <w:t xml:space="preserve">, </w:t>
      </w:r>
      <w:r w:rsidRPr="003A0890">
        <w:rPr>
          <w:rFonts w:ascii="Sylfaen" w:hAnsi="Sylfaen" w:cs="Sylfaen"/>
          <w:noProof/>
          <w:sz w:val="22"/>
          <w:szCs w:val="22"/>
          <w:lang w:val="ka-GE"/>
        </w:rPr>
        <w:t>რაც</w:t>
      </w:r>
      <w:r w:rsidRPr="003A0890">
        <w:rPr>
          <w:rFonts w:ascii="Sylfaen" w:hAnsi="Sylfaen"/>
          <w:noProof/>
          <w:sz w:val="22"/>
          <w:szCs w:val="22"/>
          <w:lang w:val="ka-GE"/>
        </w:rPr>
        <w:t xml:space="preserve"> </w:t>
      </w:r>
      <w:r w:rsidRPr="003A0890">
        <w:rPr>
          <w:rFonts w:ascii="Sylfaen" w:hAnsi="Sylfaen" w:cs="Sylfaen"/>
          <w:noProof/>
          <w:sz w:val="22"/>
          <w:szCs w:val="22"/>
          <w:lang w:val="fi-FI"/>
        </w:rPr>
        <w:t>წლიური</w:t>
      </w:r>
      <w:r w:rsidRPr="003A0890">
        <w:rPr>
          <w:rFonts w:ascii="Sylfaen" w:hAnsi="Sylfaen"/>
          <w:noProof/>
          <w:sz w:val="22"/>
          <w:szCs w:val="22"/>
          <w:lang w:val="fi-FI"/>
        </w:rPr>
        <w:t xml:space="preserve"> </w:t>
      </w:r>
      <w:r w:rsidRPr="003A0890">
        <w:rPr>
          <w:rFonts w:ascii="Sylfaen" w:hAnsi="Sylfaen" w:cs="Sylfaen"/>
          <w:noProof/>
          <w:sz w:val="22"/>
          <w:szCs w:val="22"/>
          <w:lang w:val="fi-FI"/>
        </w:rPr>
        <w:t>გეგმის</w:t>
      </w:r>
      <w:r w:rsidRPr="003A0890">
        <w:rPr>
          <w:rFonts w:ascii="Sylfaen" w:hAnsi="Sylfaen"/>
          <w:noProof/>
          <w:sz w:val="22"/>
          <w:szCs w:val="22"/>
          <w:lang w:val="fi-FI"/>
        </w:rPr>
        <w:t xml:space="preserve"> </w:t>
      </w:r>
      <w:r w:rsidRPr="003A0890">
        <w:rPr>
          <w:rFonts w:ascii="Sylfaen" w:hAnsi="Sylfaen" w:cs="Sylfaen"/>
          <w:noProof/>
          <w:sz w:val="22"/>
          <w:szCs w:val="22"/>
          <w:lang w:val="ka-GE"/>
        </w:rPr>
        <w:t>მაჩვენებლის</w:t>
      </w:r>
      <w:r w:rsidRPr="003A0890">
        <w:rPr>
          <w:rFonts w:ascii="Sylfaen" w:hAnsi="Sylfaen"/>
          <w:noProof/>
          <w:sz w:val="22"/>
          <w:szCs w:val="22"/>
          <w:lang w:val="ka-GE"/>
        </w:rPr>
        <w:t xml:space="preserve"> </w:t>
      </w:r>
      <w:r w:rsidR="003A0890" w:rsidRPr="003A0890">
        <w:rPr>
          <w:rFonts w:ascii="Sylfaen" w:hAnsi="Sylfaen"/>
          <w:noProof/>
          <w:sz w:val="22"/>
          <w:szCs w:val="22"/>
          <w:lang w:val="ka-GE"/>
        </w:rPr>
        <w:t>58</w:t>
      </w:r>
      <w:r w:rsidR="0090072C" w:rsidRPr="003A0890">
        <w:rPr>
          <w:rFonts w:ascii="Sylfaen" w:hAnsi="Sylfaen"/>
          <w:noProof/>
          <w:sz w:val="22"/>
          <w:szCs w:val="22"/>
          <w:lang w:val="en-US"/>
        </w:rPr>
        <w:t>.</w:t>
      </w:r>
      <w:r w:rsidR="003A0890" w:rsidRPr="003A0890">
        <w:rPr>
          <w:rFonts w:ascii="Sylfaen" w:hAnsi="Sylfaen"/>
          <w:noProof/>
          <w:sz w:val="22"/>
          <w:szCs w:val="22"/>
          <w:lang w:val="ka-GE"/>
        </w:rPr>
        <w:t>7</w:t>
      </w:r>
      <w:r w:rsidRPr="003A0890">
        <w:rPr>
          <w:rFonts w:ascii="Sylfaen" w:hAnsi="Sylfaen"/>
          <w:noProof/>
          <w:sz w:val="22"/>
          <w:szCs w:val="22"/>
          <w:lang w:val="ka-GE"/>
        </w:rPr>
        <w:t>%</w:t>
      </w:r>
      <w:r w:rsidRPr="003A0890">
        <w:rPr>
          <w:rFonts w:ascii="Sylfaen" w:hAnsi="Sylfaen"/>
          <w:noProof/>
          <w:sz w:val="22"/>
          <w:szCs w:val="22"/>
          <w:lang w:val="fi-FI"/>
        </w:rPr>
        <w:t>-</w:t>
      </w:r>
      <w:r w:rsidRPr="003A0890">
        <w:rPr>
          <w:rFonts w:ascii="Sylfaen" w:hAnsi="Sylfaen" w:cs="Sylfaen"/>
          <w:noProof/>
          <w:sz w:val="22"/>
          <w:szCs w:val="22"/>
          <w:lang w:val="fi-FI"/>
        </w:rPr>
        <w:t>ია</w:t>
      </w:r>
      <w:r w:rsidRPr="003A0890">
        <w:rPr>
          <w:rFonts w:ascii="Sylfaen" w:hAnsi="Sylfaen"/>
          <w:noProof/>
          <w:sz w:val="22"/>
          <w:szCs w:val="22"/>
          <w:lang w:val="fi-FI"/>
        </w:rPr>
        <w:t>.</w:t>
      </w:r>
    </w:p>
    <w:p w14:paraId="358CF57A" w14:textId="77777777" w:rsidR="009834B9" w:rsidRPr="003A0890" w:rsidRDefault="0086460F" w:rsidP="00383392">
      <w:pPr>
        <w:tabs>
          <w:tab w:val="left" w:pos="0"/>
        </w:tabs>
        <w:spacing w:after="240" w:line="276" w:lineRule="auto"/>
        <w:jc w:val="both"/>
        <w:rPr>
          <w:rFonts w:ascii="Sylfaen" w:hAnsi="Sylfaen"/>
          <w:noProof/>
          <w:sz w:val="22"/>
          <w:szCs w:val="22"/>
          <w:lang w:val="fi-FI"/>
        </w:rPr>
      </w:pPr>
      <w:r w:rsidRPr="003A0890">
        <w:rPr>
          <w:rFonts w:ascii="Sylfaen" w:hAnsi="Sylfaen" w:cs="Sylfaen"/>
          <w:b/>
          <w:noProof/>
          <w:sz w:val="22"/>
          <w:szCs w:val="22"/>
          <w:lang w:val="en-US"/>
        </w:rPr>
        <w:tab/>
      </w:r>
      <w:r w:rsidRPr="003A0890">
        <w:rPr>
          <w:rFonts w:ascii="Sylfaen" w:hAnsi="Sylfaen" w:cs="Sylfaen"/>
          <w:b/>
          <w:noProof/>
          <w:sz w:val="22"/>
          <w:szCs w:val="22"/>
          <w:lang w:val="ka-GE"/>
        </w:rPr>
        <w:t>ფინანსური</w:t>
      </w:r>
      <w:r w:rsidRPr="003A0890">
        <w:rPr>
          <w:rFonts w:ascii="Sylfaen" w:hAnsi="Sylfaen"/>
          <w:b/>
          <w:noProof/>
          <w:sz w:val="22"/>
          <w:szCs w:val="22"/>
          <w:lang w:val="ka-GE"/>
        </w:rPr>
        <w:t xml:space="preserve"> </w:t>
      </w:r>
      <w:r w:rsidRPr="003A0890">
        <w:rPr>
          <w:rFonts w:ascii="Sylfaen" w:hAnsi="Sylfaen" w:cs="Sylfaen"/>
          <w:b/>
          <w:noProof/>
          <w:sz w:val="22"/>
          <w:szCs w:val="22"/>
          <w:lang w:val="ka-GE"/>
        </w:rPr>
        <w:t>აქტივების</w:t>
      </w:r>
      <w:r w:rsidRPr="003A0890">
        <w:rPr>
          <w:rFonts w:ascii="Sylfaen" w:hAnsi="Sylfaen"/>
          <w:b/>
          <w:noProof/>
          <w:sz w:val="22"/>
          <w:szCs w:val="22"/>
          <w:lang w:val="ka-GE"/>
        </w:rPr>
        <w:t xml:space="preserve"> </w:t>
      </w:r>
      <w:r w:rsidRPr="003A0890">
        <w:rPr>
          <w:rFonts w:ascii="Sylfaen" w:hAnsi="Sylfaen" w:cs="Sylfaen"/>
          <w:b/>
          <w:noProof/>
          <w:sz w:val="22"/>
          <w:szCs w:val="22"/>
          <w:lang w:val="fi-FI"/>
        </w:rPr>
        <w:t>ზრდ</w:t>
      </w:r>
      <w:r w:rsidRPr="003A0890">
        <w:rPr>
          <w:rFonts w:ascii="Sylfaen" w:hAnsi="Sylfaen" w:cs="Sylfaen"/>
          <w:b/>
          <w:noProof/>
          <w:sz w:val="22"/>
          <w:szCs w:val="22"/>
          <w:lang w:val="ka-GE"/>
        </w:rPr>
        <w:t xml:space="preserve">ის </w:t>
      </w:r>
      <w:r w:rsidRPr="003A0890">
        <w:rPr>
          <w:rFonts w:ascii="Sylfaen" w:hAnsi="Sylfaen"/>
          <w:noProof/>
          <w:sz w:val="22"/>
          <w:szCs w:val="22"/>
          <w:lang w:val="fi-FI"/>
        </w:rPr>
        <w:t xml:space="preserve"> </w:t>
      </w:r>
      <w:r w:rsidRPr="003A0890">
        <w:rPr>
          <w:rFonts w:ascii="Sylfaen" w:hAnsi="Sylfaen"/>
          <w:noProof/>
          <w:sz w:val="22"/>
          <w:szCs w:val="22"/>
          <w:lang w:val="ka-GE"/>
        </w:rPr>
        <w:t xml:space="preserve">დაზუსტებული </w:t>
      </w:r>
      <w:r w:rsidRPr="003A0890">
        <w:rPr>
          <w:rFonts w:ascii="Sylfaen" w:hAnsi="Sylfaen" w:cs="Sylfaen"/>
          <w:noProof/>
          <w:sz w:val="22"/>
          <w:szCs w:val="22"/>
          <w:lang w:val="fi-FI"/>
        </w:rPr>
        <w:t>გეგმა</w:t>
      </w:r>
      <w:r w:rsidRPr="003A0890">
        <w:rPr>
          <w:rFonts w:ascii="Sylfaen" w:hAnsi="Sylfaen"/>
          <w:noProof/>
          <w:sz w:val="22"/>
          <w:szCs w:val="22"/>
          <w:lang w:val="fi-FI"/>
        </w:rPr>
        <w:t xml:space="preserve"> </w:t>
      </w:r>
      <w:r w:rsidRPr="003A0890">
        <w:rPr>
          <w:rFonts w:ascii="Sylfaen" w:hAnsi="Sylfaen" w:cs="Sylfaen"/>
          <w:noProof/>
          <w:sz w:val="22"/>
          <w:szCs w:val="22"/>
          <w:lang w:val="ka-GE"/>
        </w:rPr>
        <w:t>განისაზღვრა</w:t>
      </w:r>
      <w:r w:rsidRPr="003A0890">
        <w:rPr>
          <w:rFonts w:ascii="Sylfaen" w:hAnsi="Sylfaen"/>
          <w:noProof/>
          <w:sz w:val="22"/>
          <w:szCs w:val="22"/>
          <w:lang w:val="ka-GE"/>
        </w:rPr>
        <w:t xml:space="preserve"> </w:t>
      </w:r>
      <w:r w:rsidR="004C2A7B" w:rsidRPr="003A0890">
        <w:rPr>
          <w:rFonts w:ascii="Sylfaen" w:hAnsi="Sylfaen"/>
          <w:noProof/>
          <w:sz w:val="22"/>
          <w:szCs w:val="22"/>
          <w:lang w:val="en-US"/>
        </w:rPr>
        <w:t>3</w:t>
      </w:r>
      <w:r w:rsidR="003A0890" w:rsidRPr="003A0890">
        <w:rPr>
          <w:rFonts w:ascii="Sylfaen" w:hAnsi="Sylfaen"/>
          <w:noProof/>
          <w:sz w:val="22"/>
          <w:szCs w:val="22"/>
          <w:lang w:val="ka-GE"/>
        </w:rPr>
        <w:t>10</w:t>
      </w:r>
      <w:r w:rsidR="0090072C" w:rsidRPr="003A0890">
        <w:rPr>
          <w:rFonts w:ascii="Sylfaen" w:hAnsi="Sylfaen"/>
          <w:noProof/>
          <w:sz w:val="22"/>
          <w:szCs w:val="22"/>
          <w:lang w:val="en-US"/>
        </w:rPr>
        <w:t>.</w:t>
      </w:r>
      <w:r w:rsidR="003A0890" w:rsidRPr="003A0890">
        <w:rPr>
          <w:rFonts w:ascii="Sylfaen" w:hAnsi="Sylfaen"/>
          <w:noProof/>
          <w:sz w:val="22"/>
          <w:szCs w:val="22"/>
          <w:lang w:val="ka-GE"/>
        </w:rPr>
        <w:t>9</w:t>
      </w:r>
      <w:r w:rsidRPr="003A0890">
        <w:rPr>
          <w:rFonts w:ascii="Sylfaen" w:hAnsi="Sylfaen"/>
          <w:noProof/>
          <w:sz w:val="22"/>
          <w:szCs w:val="22"/>
          <w:lang w:val="fi-FI"/>
        </w:rPr>
        <w:t xml:space="preserve"> </w:t>
      </w:r>
      <w:r w:rsidRPr="003A0890">
        <w:rPr>
          <w:rFonts w:ascii="Sylfaen" w:hAnsi="Sylfaen" w:cs="Sylfaen"/>
          <w:noProof/>
          <w:sz w:val="22"/>
          <w:szCs w:val="22"/>
          <w:lang w:val="fi-FI"/>
        </w:rPr>
        <w:t>მლნ</w:t>
      </w:r>
      <w:r w:rsidRPr="003A0890">
        <w:rPr>
          <w:rFonts w:ascii="Sylfaen" w:hAnsi="Sylfaen"/>
          <w:noProof/>
          <w:sz w:val="22"/>
          <w:szCs w:val="22"/>
          <w:lang w:val="fi-FI"/>
        </w:rPr>
        <w:t xml:space="preserve"> </w:t>
      </w:r>
      <w:r w:rsidRPr="003A0890">
        <w:rPr>
          <w:rFonts w:ascii="Sylfaen" w:hAnsi="Sylfaen" w:cs="Sylfaen"/>
          <w:noProof/>
          <w:sz w:val="22"/>
          <w:szCs w:val="22"/>
          <w:lang w:val="ka-GE"/>
        </w:rPr>
        <w:t>ლარით</w:t>
      </w:r>
      <w:r w:rsidRPr="003A0890">
        <w:rPr>
          <w:rFonts w:ascii="Sylfaen" w:hAnsi="Sylfaen"/>
          <w:noProof/>
          <w:sz w:val="22"/>
          <w:szCs w:val="22"/>
          <w:lang w:val="fi-FI"/>
        </w:rPr>
        <w:t>,</w:t>
      </w:r>
      <w:r w:rsidRPr="003A0890">
        <w:rPr>
          <w:rFonts w:ascii="Sylfaen" w:hAnsi="Sylfaen"/>
          <w:noProof/>
          <w:sz w:val="22"/>
          <w:szCs w:val="22"/>
          <w:lang w:val="ka-GE"/>
        </w:rPr>
        <w:t xml:space="preserve"> </w:t>
      </w:r>
      <w:r w:rsidRPr="003A0890">
        <w:rPr>
          <w:rFonts w:ascii="Sylfaen" w:hAnsi="Sylfaen" w:cs="Sylfaen"/>
          <w:noProof/>
          <w:sz w:val="22"/>
          <w:szCs w:val="22"/>
          <w:lang w:val="fi-FI"/>
        </w:rPr>
        <w:t>ხოლო</w:t>
      </w:r>
      <w:r w:rsidRPr="003A0890">
        <w:rPr>
          <w:rFonts w:ascii="Sylfaen" w:hAnsi="Sylfaen"/>
          <w:noProof/>
          <w:sz w:val="22"/>
          <w:szCs w:val="22"/>
          <w:lang w:val="fi-FI"/>
        </w:rPr>
        <w:t xml:space="preserve"> 8 </w:t>
      </w:r>
      <w:r w:rsidRPr="003A0890">
        <w:rPr>
          <w:rFonts w:ascii="Sylfaen" w:hAnsi="Sylfaen" w:cs="Sylfaen"/>
          <w:noProof/>
          <w:sz w:val="22"/>
          <w:szCs w:val="22"/>
          <w:lang w:val="fi-FI"/>
        </w:rPr>
        <w:t>თვის</w:t>
      </w:r>
      <w:r w:rsidRPr="003A0890">
        <w:rPr>
          <w:rFonts w:ascii="Sylfaen" w:hAnsi="Sylfaen"/>
          <w:noProof/>
          <w:sz w:val="22"/>
          <w:szCs w:val="22"/>
          <w:lang w:val="fi-FI"/>
        </w:rPr>
        <w:t xml:space="preserve"> </w:t>
      </w:r>
      <w:r w:rsidRPr="003A0890">
        <w:rPr>
          <w:rFonts w:ascii="Sylfaen" w:hAnsi="Sylfaen" w:cs="Sylfaen"/>
          <w:noProof/>
          <w:sz w:val="22"/>
          <w:szCs w:val="22"/>
          <w:lang w:val="ka-GE"/>
        </w:rPr>
        <w:t>საკასო</w:t>
      </w:r>
      <w:r w:rsidRPr="003A0890">
        <w:rPr>
          <w:rFonts w:ascii="Sylfaen" w:hAnsi="Sylfaen"/>
          <w:noProof/>
          <w:sz w:val="22"/>
          <w:szCs w:val="22"/>
          <w:lang w:val="ka-GE"/>
        </w:rPr>
        <w:t xml:space="preserve"> </w:t>
      </w:r>
      <w:r w:rsidRPr="003A0890">
        <w:rPr>
          <w:rFonts w:ascii="Sylfaen" w:hAnsi="Sylfaen" w:cs="Sylfaen"/>
          <w:noProof/>
          <w:sz w:val="22"/>
          <w:szCs w:val="22"/>
          <w:lang w:val="fi-FI"/>
        </w:rPr>
        <w:t>შესრულებამ</w:t>
      </w:r>
      <w:r w:rsidRPr="003A0890">
        <w:rPr>
          <w:rFonts w:ascii="Sylfaen" w:hAnsi="Sylfaen"/>
          <w:noProof/>
          <w:sz w:val="22"/>
          <w:szCs w:val="22"/>
          <w:lang w:val="ka-GE"/>
        </w:rPr>
        <w:t xml:space="preserve"> </w:t>
      </w:r>
      <w:r w:rsidRPr="003A0890">
        <w:rPr>
          <w:rFonts w:ascii="Sylfaen" w:hAnsi="Sylfaen" w:cs="Sylfaen"/>
          <w:noProof/>
          <w:sz w:val="22"/>
          <w:szCs w:val="22"/>
          <w:lang w:val="ka-GE"/>
        </w:rPr>
        <w:t>შეადგინა</w:t>
      </w:r>
      <w:r w:rsidRPr="003A0890">
        <w:rPr>
          <w:rFonts w:ascii="Sylfaen" w:hAnsi="Sylfaen"/>
          <w:noProof/>
          <w:sz w:val="22"/>
          <w:szCs w:val="22"/>
          <w:lang w:val="ka-GE"/>
        </w:rPr>
        <w:t xml:space="preserve"> </w:t>
      </w:r>
      <w:r w:rsidR="00FA034A" w:rsidRPr="003A0890">
        <w:rPr>
          <w:rFonts w:ascii="Sylfaen" w:hAnsi="Sylfaen"/>
          <w:noProof/>
          <w:sz w:val="22"/>
          <w:szCs w:val="22"/>
          <w:lang w:val="en-US"/>
        </w:rPr>
        <w:t>1</w:t>
      </w:r>
      <w:r w:rsidR="003A0890" w:rsidRPr="003A0890">
        <w:rPr>
          <w:rFonts w:ascii="Sylfaen" w:hAnsi="Sylfaen"/>
          <w:noProof/>
          <w:sz w:val="22"/>
          <w:szCs w:val="22"/>
          <w:lang w:val="ka-GE"/>
        </w:rPr>
        <w:t>82</w:t>
      </w:r>
      <w:r w:rsidR="0090072C" w:rsidRPr="003A0890">
        <w:rPr>
          <w:rFonts w:ascii="Sylfaen" w:hAnsi="Sylfaen"/>
          <w:noProof/>
          <w:sz w:val="22"/>
          <w:szCs w:val="22"/>
          <w:lang w:val="en-US"/>
        </w:rPr>
        <w:t>.</w:t>
      </w:r>
      <w:r w:rsidR="003A0890" w:rsidRPr="003A0890">
        <w:rPr>
          <w:rFonts w:ascii="Sylfaen" w:hAnsi="Sylfaen"/>
          <w:noProof/>
          <w:sz w:val="22"/>
          <w:szCs w:val="22"/>
          <w:lang w:val="ka-GE"/>
        </w:rPr>
        <w:t>7</w:t>
      </w:r>
      <w:r w:rsidRPr="003A0890">
        <w:rPr>
          <w:rFonts w:ascii="Sylfaen" w:hAnsi="Sylfaen"/>
          <w:noProof/>
          <w:sz w:val="22"/>
          <w:szCs w:val="22"/>
          <w:lang w:val="fi-FI"/>
        </w:rPr>
        <w:t xml:space="preserve"> </w:t>
      </w:r>
      <w:r w:rsidRPr="003A0890">
        <w:rPr>
          <w:rFonts w:ascii="Sylfaen" w:hAnsi="Sylfaen" w:cs="Sylfaen"/>
          <w:noProof/>
          <w:sz w:val="22"/>
          <w:szCs w:val="22"/>
          <w:lang w:val="fi-FI"/>
        </w:rPr>
        <w:t>მლნ</w:t>
      </w:r>
      <w:r w:rsidRPr="003A0890">
        <w:rPr>
          <w:rFonts w:ascii="Sylfaen" w:hAnsi="Sylfaen"/>
          <w:noProof/>
          <w:sz w:val="22"/>
          <w:szCs w:val="22"/>
          <w:lang w:val="fi-FI"/>
        </w:rPr>
        <w:t xml:space="preserve"> </w:t>
      </w:r>
      <w:r w:rsidRPr="003A0890">
        <w:rPr>
          <w:rFonts w:ascii="Sylfaen" w:hAnsi="Sylfaen" w:cs="Sylfaen"/>
          <w:noProof/>
          <w:sz w:val="22"/>
          <w:szCs w:val="22"/>
          <w:lang w:val="ka-GE"/>
        </w:rPr>
        <w:t>ლარი</w:t>
      </w:r>
      <w:r w:rsidRPr="003A0890">
        <w:rPr>
          <w:rFonts w:ascii="Sylfaen" w:hAnsi="Sylfaen"/>
          <w:noProof/>
          <w:sz w:val="22"/>
          <w:szCs w:val="22"/>
          <w:lang w:val="ka-GE"/>
        </w:rPr>
        <w:t xml:space="preserve">, </w:t>
      </w:r>
      <w:r w:rsidRPr="003A0890">
        <w:rPr>
          <w:rFonts w:ascii="Sylfaen" w:hAnsi="Sylfaen" w:cs="Sylfaen"/>
          <w:noProof/>
          <w:sz w:val="22"/>
          <w:szCs w:val="22"/>
          <w:lang w:val="ka-GE"/>
        </w:rPr>
        <w:t>რაც</w:t>
      </w:r>
      <w:r w:rsidRPr="003A0890">
        <w:rPr>
          <w:rFonts w:ascii="Sylfaen" w:hAnsi="Sylfaen"/>
          <w:noProof/>
          <w:sz w:val="22"/>
          <w:szCs w:val="22"/>
          <w:lang w:val="ka-GE"/>
        </w:rPr>
        <w:t xml:space="preserve"> </w:t>
      </w:r>
      <w:r w:rsidRPr="003A0890">
        <w:rPr>
          <w:rFonts w:ascii="Sylfaen" w:hAnsi="Sylfaen" w:cs="Sylfaen"/>
          <w:noProof/>
          <w:sz w:val="22"/>
          <w:szCs w:val="22"/>
          <w:lang w:val="fi-FI"/>
        </w:rPr>
        <w:t>წლიური</w:t>
      </w:r>
      <w:r w:rsidRPr="003A0890">
        <w:rPr>
          <w:rFonts w:ascii="Sylfaen" w:hAnsi="Sylfaen"/>
          <w:noProof/>
          <w:sz w:val="22"/>
          <w:szCs w:val="22"/>
          <w:lang w:val="ka-GE"/>
        </w:rPr>
        <w:t xml:space="preserve"> </w:t>
      </w:r>
      <w:r w:rsidRPr="003A0890">
        <w:rPr>
          <w:rFonts w:ascii="Sylfaen" w:hAnsi="Sylfaen" w:cs="Sylfaen"/>
          <w:noProof/>
          <w:sz w:val="22"/>
          <w:szCs w:val="22"/>
          <w:lang w:val="fi-FI"/>
        </w:rPr>
        <w:t>გეგმის</w:t>
      </w:r>
      <w:r w:rsidRPr="003A0890">
        <w:rPr>
          <w:rFonts w:ascii="Sylfaen" w:hAnsi="Sylfaen"/>
          <w:noProof/>
          <w:sz w:val="22"/>
          <w:szCs w:val="22"/>
          <w:lang w:val="fi-FI"/>
        </w:rPr>
        <w:t xml:space="preserve"> </w:t>
      </w:r>
      <w:r w:rsidRPr="003A0890">
        <w:rPr>
          <w:rFonts w:ascii="Sylfaen" w:hAnsi="Sylfaen" w:cs="Sylfaen"/>
          <w:noProof/>
          <w:sz w:val="22"/>
          <w:szCs w:val="22"/>
          <w:lang w:val="ka-GE"/>
        </w:rPr>
        <w:t>მაჩვენებლის</w:t>
      </w:r>
      <w:r w:rsidRPr="003A0890">
        <w:rPr>
          <w:rFonts w:ascii="Sylfaen" w:hAnsi="Sylfaen"/>
          <w:noProof/>
          <w:sz w:val="22"/>
          <w:szCs w:val="22"/>
          <w:lang w:val="ka-GE"/>
        </w:rPr>
        <w:t xml:space="preserve"> </w:t>
      </w:r>
      <w:r w:rsidR="003A0890" w:rsidRPr="003A0890">
        <w:rPr>
          <w:rFonts w:ascii="Sylfaen" w:hAnsi="Sylfaen"/>
          <w:noProof/>
          <w:sz w:val="22"/>
          <w:szCs w:val="22"/>
          <w:lang w:val="ka-GE"/>
        </w:rPr>
        <w:t>58</w:t>
      </w:r>
      <w:r w:rsidR="0090072C" w:rsidRPr="003A0890">
        <w:rPr>
          <w:rFonts w:ascii="Sylfaen" w:hAnsi="Sylfaen"/>
          <w:noProof/>
          <w:sz w:val="22"/>
          <w:szCs w:val="22"/>
          <w:lang w:val="en-US"/>
        </w:rPr>
        <w:t>.</w:t>
      </w:r>
      <w:r w:rsidR="004C2A7B" w:rsidRPr="003A0890">
        <w:rPr>
          <w:rFonts w:ascii="Sylfaen" w:hAnsi="Sylfaen"/>
          <w:noProof/>
          <w:sz w:val="22"/>
          <w:szCs w:val="22"/>
          <w:lang w:val="en-US"/>
        </w:rPr>
        <w:t>8</w:t>
      </w:r>
      <w:r w:rsidRPr="003A0890">
        <w:rPr>
          <w:rFonts w:ascii="Sylfaen" w:hAnsi="Sylfaen"/>
          <w:noProof/>
          <w:sz w:val="22"/>
          <w:szCs w:val="22"/>
          <w:lang w:val="ka-GE"/>
        </w:rPr>
        <w:t>%-</w:t>
      </w:r>
      <w:r w:rsidRPr="003A0890">
        <w:rPr>
          <w:rFonts w:ascii="Sylfaen" w:hAnsi="Sylfaen" w:cs="Sylfaen"/>
          <w:noProof/>
          <w:sz w:val="22"/>
          <w:szCs w:val="22"/>
          <w:lang w:val="ka-GE"/>
        </w:rPr>
        <w:t>ია</w:t>
      </w:r>
      <w:r w:rsidRPr="003A0890">
        <w:rPr>
          <w:rFonts w:ascii="Sylfaen" w:hAnsi="Sylfaen"/>
          <w:noProof/>
          <w:sz w:val="22"/>
          <w:szCs w:val="22"/>
          <w:lang w:val="fi-FI"/>
        </w:rPr>
        <w:t xml:space="preserve">. </w:t>
      </w:r>
    </w:p>
    <w:p w14:paraId="7BB21FC9" w14:textId="77777777" w:rsidR="0086460F" w:rsidRPr="003A0890" w:rsidRDefault="0086460F" w:rsidP="00383392">
      <w:pPr>
        <w:tabs>
          <w:tab w:val="left" w:pos="0"/>
        </w:tabs>
        <w:spacing w:after="240" w:line="276" w:lineRule="auto"/>
        <w:jc w:val="both"/>
        <w:rPr>
          <w:rFonts w:ascii="Sylfaen" w:hAnsi="Sylfaen"/>
          <w:noProof/>
          <w:sz w:val="22"/>
          <w:szCs w:val="22"/>
          <w:lang w:val="ka-GE"/>
        </w:rPr>
      </w:pPr>
      <w:r w:rsidRPr="003A0890">
        <w:rPr>
          <w:rFonts w:ascii="Sylfaen" w:hAnsi="Sylfaen" w:cs="Sylfaen"/>
          <w:b/>
          <w:noProof/>
          <w:sz w:val="22"/>
          <w:szCs w:val="22"/>
          <w:lang w:val="fi-FI"/>
        </w:rPr>
        <w:tab/>
        <w:t>ვალდებულებების</w:t>
      </w:r>
      <w:r w:rsidRPr="003A0890">
        <w:rPr>
          <w:rFonts w:ascii="Sylfaen" w:hAnsi="Sylfaen"/>
          <w:b/>
          <w:noProof/>
          <w:sz w:val="22"/>
          <w:szCs w:val="22"/>
          <w:lang w:val="fi-FI"/>
        </w:rPr>
        <w:t xml:space="preserve"> </w:t>
      </w:r>
      <w:r w:rsidRPr="003A0890">
        <w:rPr>
          <w:rFonts w:ascii="Sylfaen" w:hAnsi="Sylfaen" w:cs="Sylfaen"/>
          <w:b/>
          <w:noProof/>
          <w:sz w:val="22"/>
          <w:szCs w:val="22"/>
          <w:lang w:val="fi-FI"/>
        </w:rPr>
        <w:t>კლებ</w:t>
      </w:r>
      <w:r w:rsidRPr="003A0890">
        <w:rPr>
          <w:rFonts w:ascii="Sylfaen" w:hAnsi="Sylfaen" w:cs="Sylfaen"/>
          <w:b/>
          <w:noProof/>
          <w:sz w:val="22"/>
          <w:szCs w:val="22"/>
          <w:lang w:val="ka-GE"/>
        </w:rPr>
        <w:t xml:space="preserve">ის </w:t>
      </w:r>
      <w:r w:rsidRPr="003A0890">
        <w:rPr>
          <w:rFonts w:ascii="Sylfaen" w:hAnsi="Sylfaen"/>
          <w:noProof/>
          <w:sz w:val="22"/>
          <w:szCs w:val="22"/>
          <w:lang w:val="fi-FI"/>
        </w:rPr>
        <w:t xml:space="preserve"> </w:t>
      </w:r>
      <w:r w:rsidRPr="003A0890">
        <w:rPr>
          <w:rFonts w:ascii="Sylfaen" w:hAnsi="Sylfaen"/>
          <w:noProof/>
          <w:sz w:val="22"/>
          <w:szCs w:val="22"/>
          <w:lang w:val="ka-GE"/>
        </w:rPr>
        <w:t xml:space="preserve">დაზუსტებული </w:t>
      </w:r>
      <w:r w:rsidRPr="003A0890">
        <w:rPr>
          <w:rFonts w:ascii="Sylfaen" w:hAnsi="Sylfaen" w:cs="Sylfaen"/>
          <w:noProof/>
          <w:sz w:val="22"/>
          <w:szCs w:val="22"/>
          <w:lang w:val="fi-FI"/>
        </w:rPr>
        <w:t>გეგმა</w:t>
      </w:r>
      <w:r w:rsidRPr="003A0890">
        <w:rPr>
          <w:rFonts w:ascii="Sylfaen" w:hAnsi="Sylfaen"/>
          <w:noProof/>
          <w:sz w:val="22"/>
          <w:szCs w:val="22"/>
          <w:lang w:val="fi-FI"/>
        </w:rPr>
        <w:t xml:space="preserve"> </w:t>
      </w:r>
      <w:r w:rsidRPr="003A0890">
        <w:rPr>
          <w:rFonts w:ascii="Sylfaen" w:hAnsi="Sylfaen" w:cs="Sylfaen"/>
          <w:noProof/>
          <w:sz w:val="22"/>
          <w:szCs w:val="22"/>
          <w:lang w:val="ka-GE"/>
        </w:rPr>
        <w:t>განისაზღვრა</w:t>
      </w:r>
      <w:r w:rsidRPr="003A0890">
        <w:rPr>
          <w:rFonts w:ascii="Sylfaen" w:hAnsi="Sylfaen"/>
          <w:noProof/>
          <w:sz w:val="22"/>
          <w:szCs w:val="22"/>
          <w:lang w:val="ka-GE"/>
        </w:rPr>
        <w:t xml:space="preserve"> </w:t>
      </w:r>
      <w:r w:rsidR="003A0890" w:rsidRPr="003A0890">
        <w:rPr>
          <w:rFonts w:ascii="Sylfaen" w:hAnsi="Sylfaen"/>
          <w:noProof/>
          <w:sz w:val="22"/>
          <w:szCs w:val="22"/>
          <w:lang w:val="ka-GE"/>
        </w:rPr>
        <w:t>1 03</w:t>
      </w:r>
      <w:r w:rsidR="008E649B">
        <w:rPr>
          <w:rFonts w:ascii="Sylfaen" w:hAnsi="Sylfaen"/>
          <w:noProof/>
          <w:sz w:val="22"/>
          <w:szCs w:val="22"/>
          <w:lang w:val="ka-GE"/>
        </w:rPr>
        <w:t>0</w:t>
      </w:r>
      <w:r w:rsidR="0090072C" w:rsidRPr="003A0890">
        <w:rPr>
          <w:rFonts w:ascii="Sylfaen" w:hAnsi="Sylfaen"/>
          <w:noProof/>
          <w:sz w:val="22"/>
          <w:szCs w:val="22"/>
          <w:lang w:val="en-US"/>
        </w:rPr>
        <w:t>.</w:t>
      </w:r>
      <w:r w:rsidR="003A0890" w:rsidRPr="003A0890">
        <w:rPr>
          <w:rFonts w:ascii="Sylfaen" w:hAnsi="Sylfaen"/>
          <w:noProof/>
          <w:sz w:val="22"/>
          <w:szCs w:val="22"/>
          <w:lang w:val="ka-GE"/>
        </w:rPr>
        <w:t>9</w:t>
      </w:r>
      <w:r w:rsidRPr="003A0890">
        <w:rPr>
          <w:rFonts w:ascii="Sylfaen" w:hAnsi="Sylfaen"/>
          <w:noProof/>
          <w:sz w:val="22"/>
          <w:szCs w:val="22"/>
          <w:lang w:val="fi-FI"/>
        </w:rPr>
        <w:t xml:space="preserve"> </w:t>
      </w:r>
      <w:r w:rsidRPr="003A0890">
        <w:rPr>
          <w:rFonts w:ascii="Sylfaen" w:hAnsi="Sylfaen" w:cs="Sylfaen"/>
          <w:noProof/>
          <w:sz w:val="22"/>
          <w:szCs w:val="22"/>
          <w:lang w:val="fi-FI"/>
        </w:rPr>
        <w:t>მლნ</w:t>
      </w:r>
      <w:r w:rsidRPr="003A0890">
        <w:rPr>
          <w:rFonts w:ascii="Sylfaen" w:hAnsi="Sylfaen"/>
          <w:noProof/>
          <w:sz w:val="22"/>
          <w:szCs w:val="22"/>
          <w:lang w:val="fi-FI"/>
        </w:rPr>
        <w:t xml:space="preserve"> </w:t>
      </w:r>
      <w:r w:rsidRPr="003A0890">
        <w:rPr>
          <w:rFonts w:ascii="Sylfaen" w:hAnsi="Sylfaen" w:cs="Sylfaen"/>
          <w:noProof/>
          <w:sz w:val="22"/>
          <w:szCs w:val="22"/>
          <w:lang w:val="ka-GE"/>
        </w:rPr>
        <w:t>ლარით</w:t>
      </w:r>
      <w:r w:rsidRPr="003A0890">
        <w:rPr>
          <w:rFonts w:ascii="Sylfaen" w:hAnsi="Sylfaen"/>
          <w:noProof/>
          <w:sz w:val="22"/>
          <w:szCs w:val="22"/>
          <w:lang w:val="fi-FI"/>
        </w:rPr>
        <w:t>,</w:t>
      </w:r>
      <w:r w:rsidRPr="003A0890">
        <w:rPr>
          <w:rFonts w:ascii="Sylfaen" w:hAnsi="Sylfaen"/>
          <w:noProof/>
          <w:sz w:val="22"/>
          <w:szCs w:val="22"/>
          <w:lang w:val="ka-GE"/>
        </w:rPr>
        <w:t xml:space="preserve"> </w:t>
      </w:r>
      <w:r w:rsidRPr="003A0890">
        <w:rPr>
          <w:rFonts w:ascii="Sylfaen" w:hAnsi="Sylfaen" w:cs="Sylfaen"/>
          <w:noProof/>
          <w:sz w:val="22"/>
          <w:szCs w:val="22"/>
          <w:lang w:val="fi-FI"/>
        </w:rPr>
        <w:t>ხოლო</w:t>
      </w:r>
      <w:r w:rsidRPr="003A0890">
        <w:rPr>
          <w:rFonts w:ascii="Sylfaen" w:hAnsi="Sylfaen"/>
          <w:noProof/>
          <w:sz w:val="22"/>
          <w:szCs w:val="22"/>
          <w:lang w:val="fi-FI"/>
        </w:rPr>
        <w:t xml:space="preserve"> 8 </w:t>
      </w:r>
      <w:r w:rsidRPr="003A0890">
        <w:rPr>
          <w:rFonts w:ascii="Sylfaen" w:hAnsi="Sylfaen" w:cs="Sylfaen"/>
          <w:noProof/>
          <w:sz w:val="22"/>
          <w:szCs w:val="22"/>
          <w:lang w:val="fi-FI"/>
        </w:rPr>
        <w:t>თვის</w:t>
      </w:r>
      <w:r w:rsidRPr="003A0890">
        <w:rPr>
          <w:rFonts w:ascii="Sylfaen" w:hAnsi="Sylfaen"/>
          <w:noProof/>
          <w:sz w:val="22"/>
          <w:szCs w:val="22"/>
          <w:lang w:val="fi-FI"/>
        </w:rPr>
        <w:t xml:space="preserve"> </w:t>
      </w:r>
      <w:r w:rsidRPr="003A0890">
        <w:rPr>
          <w:rFonts w:ascii="Sylfaen" w:hAnsi="Sylfaen" w:cs="Sylfaen"/>
          <w:noProof/>
          <w:sz w:val="22"/>
          <w:szCs w:val="22"/>
          <w:lang w:val="ka-GE"/>
        </w:rPr>
        <w:t>საკასო</w:t>
      </w:r>
      <w:r w:rsidRPr="003A0890">
        <w:rPr>
          <w:rFonts w:ascii="Sylfaen" w:hAnsi="Sylfaen"/>
          <w:noProof/>
          <w:sz w:val="22"/>
          <w:szCs w:val="22"/>
          <w:lang w:val="ka-GE"/>
        </w:rPr>
        <w:t xml:space="preserve"> </w:t>
      </w:r>
      <w:r w:rsidRPr="003A0890">
        <w:rPr>
          <w:rFonts w:ascii="Sylfaen" w:hAnsi="Sylfaen" w:cs="Sylfaen"/>
          <w:noProof/>
          <w:sz w:val="22"/>
          <w:szCs w:val="22"/>
          <w:lang w:val="fi-FI"/>
        </w:rPr>
        <w:t>შესრულებამ</w:t>
      </w:r>
      <w:r w:rsidRPr="003A0890">
        <w:rPr>
          <w:rFonts w:ascii="Sylfaen" w:hAnsi="Sylfaen"/>
          <w:noProof/>
          <w:sz w:val="22"/>
          <w:szCs w:val="22"/>
          <w:lang w:val="ka-GE"/>
        </w:rPr>
        <w:t xml:space="preserve"> </w:t>
      </w:r>
      <w:r w:rsidRPr="003A0890">
        <w:rPr>
          <w:rFonts w:ascii="Sylfaen" w:hAnsi="Sylfaen" w:cs="Sylfaen"/>
          <w:noProof/>
          <w:sz w:val="22"/>
          <w:szCs w:val="22"/>
          <w:lang w:val="ka-GE"/>
        </w:rPr>
        <w:t>შეადგინა</w:t>
      </w:r>
      <w:r w:rsidRPr="003A0890">
        <w:rPr>
          <w:rFonts w:ascii="Sylfaen" w:hAnsi="Sylfaen"/>
          <w:noProof/>
          <w:sz w:val="22"/>
          <w:szCs w:val="22"/>
          <w:lang w:val="ka-GE"/>
        </w:rPr>
        <w:t xml:space="preserve"> </w:t>
      </w:r>
      <w:r w:rsidR="003A0890" w:rsidRPr="003A0890">
        <w:rPr>
          <w:rFonts w:ascii="Sylfaen" w:hAnsi="Sylfaen"/>
          <w:noProof/>
          <w:sz w:val="22"/>
          <w:szCs w:val="22"/>
          <w:lang w:val="ka-GE"/>
        </w:rPr>
        <w:t>609</w:t>
      </w:r>
      <w:r w:rsidR="0090072C" w:rsidRPr="003A0890">
        <w:rPr>
          <w:rFonts w:ascii="Sylfaen" w:hAnsi="Sylfaen"/>
          <w:noProof/>
          <w:sz w:val="22"/>
          <w:szCs w:val="22"/>
          <w:lang w:val="en-US"/>
        </w:rPr>
        <w:t>.</w:t>
      </w:r>
      <w:r w:rsidR="004C2A7B" w:rsidRPr="003A0890">
        <w:rPr>
          <w:rFonts w:ascii="Sylfaen" w:hAnsi="Sylfaen"/>
          <w:noProof/>
          <w:sz w:val="22"/>
          <w:szCs w:val="22"/>
          <w:lang w:val="en-US"/>
        </w:rPr>
        <w:t>9</w:t>
      </w:r>
      <w:r w:rsidRPr="003A0890">
        <w:rPr>
          <w:rFonts w:ascii="Sylfaen" w:hAnsi="Sylfaen"/>
          <w:noProof/>
          <w:sz w:val="22"/>
          <w:szCs w:val="22"/>
          <w:lang w:val="fi-FI"/>
        </w:rPr>
        <w:t xml:space="preserve"> </w:t>
      </w:r>
      <w:r w:rsidRPr="003A0890">
        <w:rPr>
          <w:rFonts w:ascii="Sylfaen" w:hAnsi="Sylfaen" w:cs="Sylfaen"/>
          <w:noProof/>
          <w:sz w:val="22"/>
          <w:szCs w:val="22"/>
          <w:lang w:val="fi-FI"/>
        </w:rPr>
        <w:t>მლნ</w:t>
      </w:r>
      <w:r w:rsidRPr="003A0890">
        <w:rPr>
          <w:rFonts w:ascii="Sylfaen" w:hAnsi="Sylfaen"/>
          <w:noProof/>
          <w:sz w:val="22"/>
          <w:szCs w:val="22"/>
          <w:lang w:val="ka-GE"/>
        </w:rPr>
        <w:t xml:space="preserve"> </w:t>
      </w:r>
      <w:r w:rsidRPr="003A0890">
        <w:rPr>
          <w:rFonts w:ascii="Sylfaen" w:hAnsi="Sylfaen" w:cs="Sylfaen"/>
          <w:noProof/>
          <w:sz w:val="22"/>
          <w:szCs w:val="22"/>
          <w:lang w:val="ka-GE"/>
        </w:rPr>
        <w:t>ლარი</w:t>
      </w:r>
      <w:r w:rsidRPr="003A0890">
        <w:rPr>
          <w:rFonts w:ascii="Sylfaen" w:hAnsi="Sylfaen"/>
          <w:noProof/>
          <w:sz w:val="22"/>
          <w:szCs w:val="22"/>
          <w:lang w:val="ka-GE"/>
        </w:rPr>
        <w:t xml:space="preserve">, </w:t>
      </w:r>
      <w:r w:rsidRPr="003A0890">
        <w:rPr>
          <w:rFonts w:ascii="Sylfaen" w:hAnsi="Sylfaen" w:cs="Sylfaen"/>
          <w:noProof/>
          <w:sz w:val="22"/>
          <w:szCs w:val="22"/>
          <w:lang w:val="ka-GE"/>
        </w:rPr>
        <w:t>რაც</w:t>
      </w:r>
      <w:r w:rsidRPr="003A0890">
        <w:rPr>
          <w:rFonts w:ascii="Sylfaen" w:hAnsi="Sylfaen"/>
          <w:noProof/>
          <w:sz w:val="22"/>
          <w:szCs w:val="22"/>
          <w:lang w:val="ka-GE"/>
        </w:rPr>
        <w:t xml:space="preserve"> </w:t>
      </w:r>
      <w:r w:rsidRPr="003A0890">
        <w:rPr>
          <w:rFonts w:ascii="Sylfaen" w:hAnsi="Sylfaen" w:cs="Sylfaen"/>
          <w:noProof/>
          <w:sz w:val="22"/>
          <w:szCs w:val="22"/>
          <w:lang w:val="fi-FI"/>
        </w:rPr>
        <w:t>წლიური</w:t>
      </w:r>
      <w:r w:rsidRPr="003A0890">
        <w:rPr>
          <w:rFonts w:ascii="Sylfaen" w:hAnsi="Sylfaen"/>
          <w:noProof/>
          <w:sz w:val="22"/>
          <w:szCs w:val="22"/>
          <w:lang w:val="fi-FI"/>
        </w:rPr>
        <w:t xml:space="preserve"> </w:t>
      </w:r>
      <w:r w:rsidRPr="003A0890">
        <w:rPr>
          <w:rFonts w:ascii="Sylfaen" w:hAnsi="Sylfaen" w:cs="Sylfaen"/>
          <w:noProof/>
          <w:sz w:val="22"/>
          <w:szCs w:val="22"/>
          <w:lang w:val="fi-FI"/>
        </w:rPr>
        <w:t>გეგმის</w:t>
      </w:r>
      <w:r w:rsidRPr="003A0890">
        <w:rPr>
          <w:rFonts w:ascii="Sylfaen" w:hAnsi="Sylfaen"/>
          <w:noProof/>
          <w:sz w:val="22"/>
          <w:szCs w:val="22"/>
          <w:lang w:val="fi-FI"/>
        </w:rPr>
        <w:t xml:space="preserve"> </w:t>
      </w:r>
      <w:r w:rsidRPr="003A0890">
        <w:rPr>
          <w:rFonts w:ascii="Sylfaen" w:hAnsi="Sylfaen" w:cs="Sylfaen"/>
          <w:noProof/>
          <w:sz w:val="22"/>
          <w:szCs w:val="22"/>
          <w:lang w:val="ka-GE"/>
        </w:rPr>
        <w:t>მაჩვენებლის</w:t>
      </w:r>
      <w:r w:rsidRPr="003A0890">
        <w:rPr>
          <w:rFonts w:ascii="Sylfaen" w:hAnsi="Sylfaen"/>
          <w:noProof/>
          <w:sz w:val="22"/>
          <w:szCs w:val="22"/>
          <w:lang w:val="ka-GE"/>
        </w:rPr>
        <w:t xml:space="preserve"> </w:t>
      </w:r>
      <w:r w:rsidR="003A0890" w:rsidRPr="003A0890">
        <w:rPr>
          <w:rFonts w:ascii="Sylfaen" w:hAnsi="Sylfaen"/>
          <w:noProof/>
          <w:sz w:val="22"/>
          <w:szCs w:val="22"/>
          <w:lang w:val="ka-GE"/>
        </w:rPr>
        <w:t>59</w:t>
      </w:r>
      <w:r w:rsidR="0090072C" w:rsidRPr="003A0890">
        <w:rPr>
          <w:rFonts w:ascii="Sylfaen" w:hAnsi="Sylfaen"/>
          <w:noProof/>
          <w:sz w:val="22"/>
          <w:szCs w:val="22"/>
          <w:lang w:val="en-US"/>
        </w:rPr>
        <w:t>.</w:t>
      </w:r>
      <w:r w:rsidR="003A0890" w:rsidRPr="003A0890">
        <w:rPr>
          <w:rFonts w:ascii="Sylfaen" w:hAnsi="Sylfaen"/>
          <w:noProof/>
          <w:sz w:val="22"/>
          <w:szCs w:val="22"/>
          <w:lang w:val="ka-GE"/>
        </w:rPr>
        <w:t>2</w:t>
      </w:r>
      <w:r w:rsidRPr="003A0890">
        <w:rPr>
          <w:rFonts w:ascii="Sylfaen" w:hAnsi="Sylfaen"/>
          <w:noProof/>
          <w:sz w:val="22"/>
          <w:szCs w:val="22"/>
          <w:lang w:val="ka-GE"/>
        </w:rPr>
        <w:t>%-</w:t>
      </w:r>
      <w:r w:rsidRPr="003A0890">
        <w:rPr>
          <w:rFonts w:ascii="Sylfaen" w:hAnsi="Sylfaen" w:cs="Sylfaen"/>
          <w:noProof/>
          <w:sz w:val="22"/>
          <w:szCs w:val="22"/>
          <w:lang w:val="fi-FI"/>
        </w:rPr>
        <w:t>ია</w:t>
      </w:r>
      <w:r w:rsidRPr="003A0890">
        <w:rPr>
          <w:rFonts w:ascii="Sylfaen" w:hAnsi="Sylfaen"/>
          <w:noProof/>
          <w:sz w:val="22"/>
          <w:szCs w:val="22"/>
          <w:lang w:val="ka-GE"/>
        </w:rPr>
        <w:t>.</w:t>
      </w:r>
    </w:p>
    <w:p w14:paraId="3B2C6B81" w14:textId="77777777" w:rsidR="0086460F" w:rsidRPr="0060709C" w:rsidRDefault="0086460F" w:rsidP="00383392">
      <w:pPr>
        <w:tabs>
          <w:tab w:val="left" w:pos="0"/>
        </w:tabs>
        <w:spacing w:after="240" w:line="276" w:lineRule="auto"/>
        <w:jc w:val="center"/>
        <w:rPr>
          <w:rFonts w:ascii="Sylfaen" w:hAnsi="Sylfaen"/>
          <w:b/>
          <w:noProof/>
          <w:sz w:val="22"/>
          <w:szCs w:val="22"/>
          <w:lang w:val="ka-GE"/>
        </w:rPr>
      </w:pPr>
      <w:r w:rsidRPr="0060709C">
        <w:rPr>
          <w:rFonts w:ascii="Sylfaen" w:hAnsi="Sylfaen"/>
          <w:b/>
          <w:noProof/>
          <w:sz w:val="22"/>
          <w:szCs w:val="22"/>
          <w:lang w:val="ka-GE"/>
        </w:rPr>
        <w:t>სახელმწიფო ბიუჯეტის გადასახდელები</w:t>
      </w:r>
    </w:p>
    <w:p w14:paraId="3225175F" w14:textId="77777777" w:rsidR="00B36F87" w:rsidRPr="0060709C" w:rsidRDefault="005E0160" w:rsidP="007B59F4">
      <w:pPr>
        <w:tabs>
          <w:tab w:val="left" w:pos="0"/>
        </w:tabs>
        <w:spacing w:line="276" w:lineRule="auto"/>
        <w:ind w:right="90"/>
        <w:jc w:val="right"/>
        <w:rPr>
          <w:rFonts w:ascii="Sylfaen" w:hAnsi="Sylfaen"/>
          <w:i/>
          <w:noProof/>
          <w:sz w:val="16"/>
          <w:szCs w:val="22"/>
          <w:lang w:val="ka-GE"/>
        </w:rPr>
      </w:pPr>
      <w:r w:rsidRPr="0060709C">
        <w:rPr>
          <w:rFonts w:ascii="Sylfaen" w:hAnsi="Sylfaen"/>
          <w:i/>
          <w:noProof/>
          <w:sz w:val="16"/>
          <w:szCs w:val="22"/>
          <w:lang w:val="ka-GE"/>
        </w:rPr>
        <w:t>მლნ ლარი</w:t>
      </w:r>
    </w:p>
    <w:tbl>
      <w:tblPr>
        <w:tblW w:w="5000" w:type="pct"/>
        <w:tblLook w:val="04A0" w:firstRow="1" w:lastRow="0" w:firstColumn="1" w:lastColumn="0" w:noHBand="0" w:noVBand="1"/>
      </w:tblPr>
      <w:tblGrid>
        <w:gridCol w:w="3847"/>
        <w:gridCol w:w="1848"/>
        <w:gridCol w:w="1697"/>
        <w:gridCol w:w="1870"/>
        <w:gridCol w:w="1844"/>
      </w:tblGrid>
      <w:tr w:rsidR="0060709C" w:rsidRPr="0060709C" w14:paraId="408C72C0" w14:textId="77777777" w:rsidTr="0060709C">
        <w:trPr>
          <w:trHeight w:val="1285"/>
        </w:trPr>
        <w:tc>
          <w:tcPr>
            <w:tcW w:w="173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53FE5361" w14:textId="77777777" w:rsidR="0060709C" w:rsidRPr="0060709C" w:rsidRDefault="0060709C" w:rsidP="0060709C">
            <w:pPr>
              <w:jc w:val="center"/>
              <w:rPr>
                <w:rFonts w:ascii="Sylfaen" w:hAnsi="Sylfaen"/>
                <w:b/>
                <w:bCs/>
                <w:color w:val="000000"/>
                <w:sz w:val="18"/>
                <w:szCs w:val="18"/>
                <w:lang w:val="en-US"/>
              </w:rPr>
            </w:pPr>
            <w:proofErr w:type="spellStart"/>
            <w:r w:rsidRPr="0060709C">
              <w:rPr>
                <w:rFonts w:ascii="Sylfaen" w:hAnsi="Sylfaen"/>
                <w:b/>
                <w:bCs/>
                <w:color w:val="000000"/>
                <w:sz w:val="18"/>
                <w:szCs w:val="18"/>
                <w:lang w:val="en-US"/>
              </w:rPr>
              <w:t>დასახელება</w:t>
            </w:r>
            <w:proofErr w:type="spellEnd"/>
          </w:p>
        </w:tc>
        <w:tc>
          <w:tcPr>
            <w:tcW w:w="832" w:type="pct"/>
            <w:tcBorders>
              <w:top w:val="single" w:sz="8" w:space="0" w:color="D3D3D3"/>
              <w:left w:val="nil"/>
              <w:bottom w:val="single" w:sz="8" w:space="0" w:color="D3D3D3"/>
              <w:right w:val="single" w:sz="8" w:space="0" w:color="D3D3D3"/>
            </w:tcBorders>
            <w:shd w:val="clear" w:color="auto" w:fill="auto"/>
            <w:vAlign w:val="center"/>
            <w:hideMark/>
          </w:tcPr>
          <w:p w14:paraId="5ED18F19" w14:textId="77777777" w:rsidR="0060709C" w:rsidRPr="0060709C" w:rsidRDefault="0060709C" w:rsidP="0060709C">
            <w:pPr>
              <w:jc w:val="center"/>
              <w:rPr>
                <w:rFonts w:ascii="Sylfaen" w:hAnsi="Sylfaen"/>
                <w:b/>
                <w:bCs/>
                <w:color w:val="000000"/>
                <w:sz w:val="18"/>
                <w:szCs w:val="18"/>
                <w:lang w:val="en-US"/>
              </w:rPr>
            </w:pPr>
            <w:r w:rsidRPr="0060709C">
              <w:rPr>
                <w:rFonts w:ascii="Sylfaen" w:hAnsi="Sylfaen"/>
                <w:b/>
                <w:bCs/>
                <w:color w:val="000000"/>
                <w:sz w:val="18"/>
                <w:szCs w:val="18"/>
                <w:lang w:val="en-US"/>
              </w:rPr>
              <w:t xml:space="preserve">2020 </w:t>
            </w:r>
            <w:proofErr w:type="spellStart"/>
            <w:r w:rsidRPr="0060709C">
              <w:rPr>
                <w:rFonts w:ascii="Sylfaen" w:hAnsi="Sylfaen"/>
                <w:b/>
                <w:bCs/>
                <w:color w:val="000000"/>
                <w:sz w:val="18"/>
                <w:szCs w:val="18"/>
                <w:lang w:val="en-US"/>
              </w:rPr>
              <w:t>წლის</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დაზუსტებული</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გეგმა</w:t>
            </w:r>
            <w:proofErr w:type="spellEnd"/>
            <w:r w:rsidRPr="0060709C">
              <w:rPr>
                <w:rFonts w:ascii="Sylfaen" w:hAnsi="Sylfaen"/>
                <w:b/>
                <w:bCs/>
                <w:color w:val="000000"/>
                <w:sz w:val="18"/>
                <w:szCs w:val="18"/>
                <w:lang w:val="en-US"/>
              </w:rPr>
              <w:t xml:space="preserve"> (31.08.2020)</w:t>
            </w:r>
          </w:p>
        </w:tc>
        <w:tc>
          <w:tcPr>
            <w:tcW w:w="764" w:type="pct"/>
            <w:tcBorders>
              <w:top w:val="single" w:sz="8" w:space="0" w:color="D3D3D3"/>
              <w:left w:val="nil"/>
              <w:bottom w:val="single" w:sz="8" w:space="0" w:color="D3D3D3"/>
              <w:right w:val="single" w:sz="8" w:space="0" w:color="D3D3D3"/>
            </w:tcBorders>
            <w:shd w:val="clear" w:color="auto" w:fill="auto"/>
            <w:vAlign w:val="center"/>
            <w:hideMark/>
          </w:tcPr>
          <w:p w14:paraId="286B8A46" w14:textId="77777777" w:rsidR="0060709C" w:rsidRPr="0060709C" w:rsidRDefault="0060709C" w:rsidP="0060709C">
            <w:pPr>
              <w:jc w:val="center"/>
              <w:rPr>
                <w:rFonts w:ascii="Sylfaen" w:hAnsi="Sylfaen"/>
                <w:b/>
                <w:bCs/>
                <w:color w:val="000000"/>
                <w:sz w:val="18"/>
                <w:szCs w:val="18"/>
                <w:lang w:val="en-US"/>
              </w:rPr>
            </w:pPr>
            <w:r w:rsidRPr="0060709C">
              <w:rPr>
                <w:rFonts w:ascii="Sylfaen" w:hAnsi="Sylfaen"/>
                <w:b/>
                <w:bCs/>
                <w:color w:val="000000"/>
                <w:sz w:val="18"/>
                <w:szCs w:val="18"/>
                <w:lang w:val="en-US"/>
              </w:rPr>
              <w:t xml:space="preserve">2020 </w:t>
            </w:r>
            <w:proofErr w:type="spellStart"/>
            <w:r w:rsidRPr="0060709C">
              <w:rPr>
                <w:rFonts w:ascii="Sylfaen" w:hAnsi="Sylfaen"/>
                <w:b/>
                <w:bCs/>
                <w:color w:val="000000"/>
                <w:sz w:val="18"/>
                <w:szCs w:val="18"/>
                <w:lang w:val="en-US"/>
              </w:rPr>
              <w:t>წლის</w:t>
            </w:r>
            <w:proofErr w:type="spellEnd"/>
            <w:r w:rsidRPr="0060709C">
              <w:rPr>
                <w:rFonts w:ascii="Sylfaen" w:hAnsi="Sylfaen"/>
                <w:b/>
                <w:bCs/>
                <w:color w:val="000000"/>
                <w:sz w:val="18"/>
                <w:szCs w:val="18"/>
                <w:lang w:val="en-US"/>
              </w:rPr>
              <w:t xml:space="preserve"> 8 </w:t>
            </w:r>
            <w:proofErr w:type="spellStart"/>
            <w:r w:rsidRPr="0060709C">
              <w:rPr>
                <w:rFonts w:ascii="Sylfaen" w:hAnsi="Sylfaen"/>
                <w:b/>
                <w:bCs/>
                <w:color w:val="000000"/>
                <w:sz w:val="18"/>
                <w:szCs w:val="18"/>
                <w:lang w:val="en-US"/>
              </w:rPr>
              <w:t>თვის</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ფაქტი</w:t>
            </w:r>
            <w:proofErr w:type="spellEnd"/>
          </w:p>
        </w:tc>
        <w:tc>
          <w:tcPr>
            <w:tcW w:w="842" w:type="pct"/>
            <w:tcBorders>
              <w:top w:val="single" w:sz="8" w:space="0" w:color="D3D3D3"/>
              <w:left w:val="nil"/>
              <w:bottom w:val="single" w:sz="8" w:space="0" w:color="D3D3D3"/>
              <w:right w:val="single" w:sz="8" w:space="0" w:color="D3D3D3"/>
            </w:tcBorders>
            <w:shd w:val="clear" w:color="auto" w:fill="auto"/>
            <w:vAlign w:val="center"/>
            <w:hideMark/>
          </w:tcPr>
          <w:p w14:paraId="40A47140" w14:textId="77777777" w:rsidR="0060709C" w:rsidRPr="0060709C" w:rsidRDefault="0060709C" w:rsidP="0060709C">
            <w:pPr>
              <w:jc w:val="center"/>
              <w:rPr>
                <w:rFonts w:ascii="Sylfaen" w:hAnsi="Sylfaen"/>
                <w:b/>
                <w:bCs/>
                <w:color w:val="000000"/>
                <w:sz w:val="18"/>
                <w:szCs w:val="18"/>
                <w:lang w:val="en-US"/>
              </w:rPr>
            </w:pPr>
            <w:proofErr w:type="spellStart"/>
            <w:r w:rsidRPr="0060709C">
              <w:rPr>
                <w:rFonts w:ascii="Sylfaen" w:hAnsi="Sylfaen"/>
                <w:b/>
                <w:bCs/>
                <w:color w:val="000000"/>
                <w:sz w:val="18"/>
                <w:szCs w:val="18"/>
                <w:lang w:val="en-US"/>
              </w:rPr>
              <w:t>სხვაობა</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წლიური</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დაზუსტებული</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გეგმა-საკასო</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ხარჯი</w:t>
            </w:r>
            <w:proofErr w:type="spellEnd"/>
            <w:r w:rsidRPr="0060709C">
              <w:rPr>
                <w:rFonts w:ascii="Sylfaen" w:hAnsi="Sylfaen"/>
                <w:b/>
                <w:bCs/>
                <w:color w:val="000000"/>
                <w:sz w:val="18"/>
                <w:szCs w:val="18"/>
                <w:lang w:val="en-US"/>
              </w:rPr>
              <w:t>)</w:t>
            </w:r>
          </w:p>
        </w:tc>
        <w:tc>
          <w:tcPr>
            <w:tcW w:w="830" w:type="pct"/>
            <w:tcBorders>
              <w:top w:val="single" w:sz="8" w:space="0" w:color="D3D3D3"/>
              <w:left w:val="nil"/>
              <w:bottom w:val="single" w:sz="8" w:space="0" w:color="D3D3D3"/>
              <w:right w:val="single" w:sz="8" w:space="0" w:color="D3D3D3"/>
            </w:tcBorders>
            <w:shd w:val="clear" w:color="auto" w:fill="auto"/>
            <w:vAlign w:val="center"/>
            <w:hideMark/>
          </w:tcPr>
          <w:p w14:paraId="7F998B93" w14:textId="77777777" w:rsidR="0060709C" w:rsidRPr="0060709C" w:rsidRDefault="0060709C" w:rsidP="0060709C">
            <w:pPr>
              <w:jc w:val="center"/>
              <w:rPr>
                <w:rFonts w:ascii="Sylfaen" w:hAnsi="Sylfaen"/>
                <w:b/>
                <w:bCs/>
                <w:color w:val="000000"/>
                <w:sz w:val="18"/>
                <w:szCs w:val="18"/>
                <w:lang w:val="en-US"/>
              </w:rPr>
            </w:pPr>
            <w:proofErr w:type="spellStart"/>
            <w:r w:rsidRPr="0060709C">
              <w:rPr>
                <w:rFonts w:ascii="Sylfaen" w:hAnsi="Sylfaen"/>
                <w:b/>
                <w:bCs/>
                <w:color w:val="000000"/>
                <w:sz w:val="18"/>
                <w:szCs w:val="18"/>
                <w:lang w:val="en-US"/>
              </w:rPr>
              <w:t>ფაქტი</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წლიური</w:t>
            </w:r>
            <w:proofErr w:type="spellEnd"/>
            <w:r w:rsidRPr="0060709C">
              <w:rPr>
                <w:rFonts w:ascii="Sylfaen" w:hAnsi="Sylfaen"/>
                <w:b/>
                <w:bCs/>
                <w:color w:val="000000"/>
                <w:sz w:val="18"/>
                <w:szCs w:val="18"/>
                <w:lang w:val="en-US"/>
              </w:rPr>
              <w:t xml:space="preserve"> </w:t>
            </w:r>
            <w:proofErr w:type="spellStart"/>
            <w:r w:rsidRPr="0060709C">
              <w:rPr>
                <w:rFonts w:ascii="Sylfaen" w:hAnsi="Sylfaen"/>
                <w:b/>
                <w:bCs/>
                <w:color w:val="000000"/>
                <w:sz w:val="18"/>
                <w:szCs w:val="18"/>
                <w:lang w:val="en-US"/>
              </w:rPr>
              <w:t>გეგმა</w:t>
            </w:r>
            <w:proofErr w:type="spellEnd"/>
            <w:r w:rsidRPr="0060709C">
              <w:rPr>
                <w:rFonts w:ascii="Sylfaen" w:hAnsi="Sylfaen"/>
                <w:b/>
                <w:bCs/>
                <w:color w:val="000000"/>
                <w:sz w:val="18"/>
                <w:szCs w:val="18"/>
                <w:lang w:val="en-US"/>
              </w:rPr>
              <w:t xml:space="preserve"> </w:t>
            </w:r>
          </w:p>
        </w:tc>
      </w:tr>
      <w:tr w:rsidR="0060709C" w:rsidRPr="0060709C" w14:paraId="41C2BA44"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671AFC66" w14:textId="77777777" w:rsidR="0060709C" w:rsidRPr="0060709C" w:rsidRDefault="0060709C" w:rsidP="0060709C">
            <w:pPr>
              <w:jc w:val="center"/>
              <w:rPr>
                <w:rFonts w:ascii="Sylfaen" w:hAnsi="Sylfaen"/>
                <w:b/>
                <w:bCs/>
                <w:color w:val="000000"/>
                <w:sz w:val="18"/>
                <w:szCs w:val="18"/>
                <w:lang w:val="en-US"/>
              </w:rPr>
            </w:pPr>
            <w:proofErr w:type="spellStart"/>
            <w:r w:rsidRPr="0060709C">
              <w:rPr>
                <w:rFonts w:ascii="Sylfaen" w:hAnsi="Sylfaen"/>
                <w:b/>
                <w:bCs/>
                <w:color w:val="000000"/>
                <w:sz w:val="18"/>
                <w:szCs w:val="18"/>
                <w:lang w:val="en-US"/>
              </w:rPr>
              <w:t>გადასახდელები</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1151CE4B" w14:textId="77777777" w:rsidR="0060709C" w:rsidRPr="0060709C" w:rsidRDefault="0060709C" w:rsidP="0060709C">
            <w:pPr>
              <w:jc w:val="center"/>
              <w:rPr>
                <w:rFonts w:ascii="Sylfaen" w:hAnsi="Sylfaen"/>
                <w:b/>
                <w:bCs/>
                <w:color w:val="000000"/>
                <w:sz w:val="18"/>
                <w:szCs w:val="18"/>
                <w:lang w:val="en-US"/>
              </w:rPr>
            </w:pPr>
            <w:r w:rsidRPr="0060709C">
              <w:rPr>
                <w:rFonts w:ascii="Sylfaen" w:hAnsi="Sylfaen"/>
                <w:b/>
                <w:bCs/>
                <w:color w:val="000000"/>
                <w:sz w:val="18"/>
                <w:szCs w:val="18"/>
                <w:lang w:val="en-US"/>
              </w:rPr>
              <w:t>15,923.8</w:t>
            </w:r>
          </w:p>
        </w:tc>
        <w:tc>
          <w:tcPr>
            <w:tcW w:w="764" w:type="pct"/>
            <w:tcBorders>
              <w:top w:val="nil"/>
              <w:left w:val="nil"/>
              <w:bottom w:val="single" w:sz="8" w:space="0" w:color="D3D3D3"/>
              <w:right w:val="single" w:sz="8" w:space="0" w:color="D3D3D3"/>
            </w:tcBorders>
            <w:shd w:val="clear" w:color="auto" w:fill="auto"/>
            <w:vAlign w:val="center"/>
            <w:hideMark/>
          </w:tcPr>
          <w:p w14:paraId="0A63C2AE" w14:textId="77777777" w:rsidR="0060709C" w:rsidRPr="0060709C" w:rsidRDefault="0060709C" w:rsidP="0060709C">
            <w:pPr>
              <w:jc w:val="center"/>
              <w:rPr>
                <w:rFonts w:ascii="Sylfaen" w:hAnsi="Sylfaen"/>
                <w:b/>
                <w:bCs/>
                <w:color w:val="000000"/>
                <w:sz w:val="18"/>
                <w:szCs w:val="18"/>
                <w:lang w:val="en-US"/>
              </w:rPr>
            </w:pPr>
            <w:r w:rsidRPr="0060709C">
              <w:rPr>
                <w:rFonts w:ascii="Sylfaen" w:hAnsi="Sylfaen"/>
                <w:b/>
                <w:bCs/>
                <w:color w:val="000000"/>
                <w:sz w:val="18"/>
                <w:szCs w:val="18"/>
                <w:lang w:val="en-US"/>
              </w:rPr>
              <w:t>9,570.0</w:t>
            </w:r>
          </w:p>
        </w:tc>
        <w:tc>
          <w:tcPr>
            <w:tcW w:w="842" w:type="pct"/>
            <w:tcBorders>
              <w:top w:val="nil"/>
              <w:left w:val="nil"/>
              <w:bottom w:val="single" w:sz="8" w:space="0" w:color="D3D3D3"/>
              <w:right w:val="single" w:sz="8" w:space="0" w:color="D3D3D3"/>
            </w:tcBorders>
            <w:shd w:val="clear" w:color="auto" w:fill="auto"/>
            <w:vAlign w:val="center"/>
            <w:hideMark/>
          </w:tcPr>
          <w:p w14:paraId="30303FDD" w14:textId="77777777" w:rsidR="0060709C" w:rsidRPr="0060709C" w:rsidRDefault="0060709C" w:rsidP="0060709C">
            <w:pPr>
              <w:jc w:val="center"/>
              <w:rPr>
                <w:rFonts w:ascii="Sylfaen" w:hAnsi="Sylfaen"/>
                <w:b/>
                <w:bCs/>
                <w:color w:val="000000"/>
                <w:sz w:val="18"/>
                <w:szCs w:val="18"/>
                <w:lang w:val="en-US"/>
              </w:rPr>
            </w:pPr>
            <w:r w:rsidRPr="0060709C">
              <w:rPr>
                <w:rFonts w:ascii="Sylfaen" w:hAnsi="Sylfaen"/>
                <w:b/>
                <w:bCs/>
                <w:color w:val="000000"/>
                <w:sz w:val="18"/>
                <w:szCs w:val="18"/>
                <w:lang w:val="en-US"/>
              </w:rPr>
              <w:t>6,353.8</w:t>
            </w:r>
          </w:p>
        </w:tc>
        <w:tc>
          <w:tcPr>
            <w:tcW w:w="830" w:type="pct"/>
            <w:tcBorders>
              <w:top w:val="nil"/>
              <w:left w:val="nil"/>
              <w:bottom w:val="single" w:sz="8" w:space="0" w:color="D3D3D3"/>
              <w:right w:val="single" w:sz="8" w:space="0" w:color="D3D3D3"/>
            </w:tcBorders>
            <w:shd w:val="clear" w:color="auto" w:fill="auto"/>
            <w:vAlign w:val="center"/>
            <w:hideMark/>
          </w:tcPr>
          <w:p w14:paraId="460ED308" w14:textId="77777777" w:rsidR="0035602A" w:rsidRPr="0060709C" w:rsidRDefault="0060709C" w:rsidP="0035602A">
            <w:pPr>
              <w:jc w:val="center"/>
              <w:rPr>
                <w:rFonts w:ascii="Sylfaen" w:hAnsi="Sylfaen"/>
                <w:b/>
                <w:bCs/>
                <w:color w:val="000000"/>
                <w:sz w:val="18"/>
                <w:szCs w:val="18"/>
                <w:lang w:val="en-US"/>
              </w:rPr>
            </w:pPr>
            <w:r w:rsidRPr="0060709C">
              <w:rPr>
                <w:rFonts w:ascii="Sylfaen" w:hAnsi="Sylfaen"/>
                <w:b/>
                <w:bCs/>
                <w:color w:val="000000"/>
                <w:sz w:val="18"/>
                <w:szCs w:val="18"/>
                <w:lang w:val="en-US"/>
              </w:rPr>
              <w:t>60.1%</w:t>
            </w:r>
          </w:p>
        </w:tc>
      </w:tr>
      <w:tr w:rsidR="0060709C" w:rsidRPr="0060709C" w14:paraId="342FD314"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66708CCE" w14:textId="77777777" w:rsidR="0060709C" w:rsidRPr="0060709C" w:rsidRDefault="0060709C" w:rsidP="0060709C">
            <w:pPr>
              <w:ind w:firstLineChars="100" w:firstLine="180"/>
              <w:rPr>
                <w:rFonts w:ascii="Sylfaen" w:hAnsi="Sylfaen"/>
                <w:color w:val="1E1E96"/>
                <w:sz w:val="18"/>
                <w:szCs w:val="18"/>
                <w:lang w:val="en-US"/>
              </w:rPr>
            </w:pPr>
            <w:proofErr w:type="spellStart"/>
            <w:r w:rsidRPr="0060709C">
              <w:rPr>
                <w:rFonts w:ascii="Sylfaen" w:hAnsi="Sylfaen"/>
                <w:color w:val="1E1E96"/>
                <w:sz w:val="18"/>
                <w:szCs w:val="18"/>
                <w:lang w:val="en-US"/>
              </w:rPr>
              <w:t>ხარჯები</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06D6AD55"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12,549.8</w:t>
            </w:r>
          </w:p>
        </w:tc>
        <w:tc>
          <w:tcPr>
            <w:tcW w:w="764" w:type="pct"/>
            <w:tcBorders>
              <w:top w:val="nil"/>
              <w:left w:val="nil"/>
              <w:bottom w:val="single" w:sz="8" w:space="0" w:color="D3D3D3"/>
              <w:right w:val="single" w:sz="8" w:space="0" w:color="D3D3D3"/>
            </w:tcBorders>
            <w:shd w:val="clear" w:color="auto" w:fill="auto"/>
            <w:vAlign w:val="center"/>
            <w:hideMark/>
          </w:tcPr>
          <w:p w14:paraId="74C437F8"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7,584.4</w:t>
            </w:r>
          </w:p>
        </w:tc>
        <w:tc>
          <w:tcPr>
            <w:tcW w:w="842" w:type="pct"/>
            <w:tcBorders>
              <w:top w:val="nil"/>
              <w:left w:val="nil"/>
              <w:bottom w:val="single" w:sz="8" w:space="0" w:color="D3D3D3"/>
              <w:right w:val="single" w:sz="8" w:space="0" w:color="D3D3D3"/>
            </w:tcBorders>
            <w:shd w:val="clear" w:color="auto" w:fill="auto"/>
            <w:vAlign w:val="center"/>
            <w:hideMark/>
          </w:tcPr>
          <w:p w14:paraId="26A417BC"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4,965.4</w:t>
            </w:r>
          </w:p>
        </w:tc>
        <w:tc>
          <w:tcPr>
            <w:tcW w:w="830" w:type="pct"/>
            <w:tcBorders>
              <w:top w:val="nil"/>
              <w:left w:val="nil"/>
              <w:bottom w:val="single" w:sz="8" w:space="0" w:color="D3D3D3"/>
              <w:right w:val="single" w:sz="8" w:space="0" w:color="D3D3D3"/>
            </w:tcBorders>
            <w:shd w:val="clear" w:color="auto" w:fill="auto"/>
            <w:vAlign w:val="center"/>
            <w:hideMark/>
          </w:tcPr>
          <w:p w14:paraId="002F5DD8"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60.4%</w:t>
            </w:r>
          </w:p>
        </w:tc>
      </w:tr>
      <w:tr w:rsidR="0060709C" w:rsidRPr="0060709C" w14:paraId="29832A67"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29C1752B" w14:textId="77777777" w:rsidR="0060709C" w:rsidRPr="0060709C" w:rsidRDefault="0060709C" w:rsidP="0060709C">
            <w:pPr>
              <w:ind w:firstLineChars="200" w:firstLine="360"/>
              <w:rPr>
                <w:rFonts w:ascii="Sylfaen" w:hAnsi="Sylfaen"/>
                <w:color w:val="86008A"/>
                <w:sz w:val="18"/>
                <w:szCs w:val="18"/>
                <w:lang w:val="en-US"/>
              </w:rPr>
            </w:pPr>
            <w:proofErr w:type="spellStart"/>
            <w:r w:rsidRPr="0060709C">
              <w:rPr>
                <w:rFonts w:ascii="Sylfaen" w:hAnsi="Sylfaen"/>
                <w:color w:val="86008A"/>
                <w:sz w:val="18"/>
                <w:szCs w:val="18"/>
                <w:lang w:val="en-US"/>
              </w:rPr>
              <w:t>შრომის</w:t>
            </w:r>
            <w:proofErr w:type="spellEnd"/>
            <w:r w:rsidRPr="0060709C">
              <w:rPr>
                <w:rFonts w:ascii="Sylfaen" w:hAnsi="Sylfaen"/>
                <w:color w:val="86008A"/>
                <w:sz w:val="18"/>
                <w:szCs w:val="18"/>
                <w:lang w:val="en-US"/>
              </w:rPr>
              <w:t xml:space="preserve"> </w:t>
            </w:r>
            <w:proofErr w:type="spellStart"/>
            <w:r w:rsidRPr="0060709C">
              <w:rPr>
                <w:rFonts w:ascii="Sylfaen" w:hAnsi="Sylfaen"/>
                <w:color w:val="86008A"/>
                <w:sz w:val="18"/>
                <w:szCs w:val="18"/>
                <w:lang w:val="en-US"/>
              </w:rPr>
              <w:t>ანაზღაურება</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7DB8BEBF"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1,551.6</w:t>
            </w:r>
          </w:p>
        </w:tc>
        <w:tc>
          <w:tcPr>
            <w:tcW w:w="764" w:type="pct"/>
            <w:tcBorders>
              <w:top w:val="nil"/>
              <w:left w:val="nil"/>
              <w:bottom w:val="single" w:sz="8" w:space="0" w:color="D3D3D3"/>
              <w:right w:val="single" w:sz="8" w:space="0" w:color="D3D3D3"/>
            </w:tcBorders>
            <w:shd w:val="clear" w:color="auto" w:fill="auto"/>
            <w:vAlign w:val="center"/>
            <w:hideMark/>
          </w:tcPr>
          <w:p w14:paraId="337A9435"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999.5</w:t>
            </w:r>
          </w:p>
        </w:tc>
        <w:tc>
          <w:tcPr>
            <w:tcW w:w="842" w:type="pct"/>
            <w:tcBorders>
              <w:top w:val="nil"/>
              <w:left w:val="nil"/>
              <w:bottom w:val="single" w:sz="8" w:space="0" w:color="D3D3D3"/>
              <w:right w:val="single" w:sz="8" w:space="0" w:color="D3D3D3"/>
            </w:tcBorders>
            <w:shd w:val="clear" w:color="auto" w:fill="auto"/>
            <w:vAlign w:val="center"/>
            <w:hideMark/>
          </w:tcPr>
          <w:p w14:paraId="0094819C"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552.1</w:t>
            </w:r>
          </w:p>
        </w:tc>
        <w:tc>
          <w:tcPr>
            <w:tcW w:w="830" w:type="pct"/>
            <w:tcBorders>
              <w:top w:val="nil"/>
              <w:left w:val="nil"/>
              <w:bottom w:val="single" w:sz="8" w:space="0" w:color="D3D3D3"/>
              <w:right w:val="single" w:sz="8" w:space="0" w:color="D3D3D3"/>
            </w:tcBorders>
            <w:shd w:val="clear" w:color="auto" w:fill="auto"/>
            <w:vAlign w:val="center"/>
            <w:hideMark/>
          </w:tcPr>
          <w:p w14:paraId="5C3CF4AB"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64.4%</w:t>
            </w:r>
          </w:p>
        </w:tc>
      </w:tr>
      <w:tr w:rsidR="0060709C" w:rsidRPr="0060709C" w14:paraId="6F596B97"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27FE6E09" w14:textId="77777777" w:rsidR="0060709C" w:rsidRPr="0060709C" w:rsidRDefault="0060709C" w:rsidP="0060709C">
            <w:pPr>
              <w:ind w:firstLineChars="200" w:firstLine="360"/>
              <w:rPr>
                <w:rFonts w:ascii="Sylfaen" w:hAnsi="Sylfaen"/>
                <w:color w:val="86008A"/>
                <w:sz w:val="18"/>
                <w:szCs w:val="18"/>
                <w:lang w:val="en-US"/>
              </w:rPr>
            </w:pPr>
            <w:proofErr w:type="spellStart"/>
            <w:r w:rsidRPr="0060709C">
              <w:rPr>
                <w:rFonts w:ascii="Sylfaen" w:hAnsi="Sylfaen"/>
                <w:color w:val="86008A"/>
                <w:sz w:val="18"/>
                <w:szCs w:val="18"/>
                <w:lang w:val="en-US"/>
              </w:rPr>
              <w:t>საქონელი</w:t>
            </w:r>
            <w:proofErr w:type="spellEnd"/>
            <w:r w:rsidRPr="0060709C">
              <w:rPr>
                <w:rFonts w:ascii="Sylfaen" w:hAnsi="Sylfaen"/>
                <w:color w:val="86008A"/>
                <w:sz w:val="18"/>
                <w:szCs w:val="18"/>
                <w:lang w:val="en-US"/>
              </w:rPr>
              <w:t xml:space="preserve"> </w:t>
            </w:r>
            <w:proofErr w:type="spellStart"/>
            <w:r w:rsidRPr="0060709C">
              <w:rPr>
                <w:rFonts w:ascii="Sylfaen" w:hAnsi="Sylfaen"/>
                <w:color w:val="86008A"/>
                <w:sz w:val="18"/>
                <w:szCs w:val="18"/>
                <w:lang w:val="en-US"/>
              </w:rPr>
              <w:t>და</w:t>
            </w:r>
            <w:proofErr w:type="spellEnd"/>
            <w:r w:rsidRPr="0060709C">
              <w:rPr>
                <w:rFonts w:ascii="Sylfaen" w:hAnsi="Sylfaen"/>
                <w:color w:val="86008A"/>
                <w:sz w:val="18"/>
                <w:szCs w:val="18"/>
                <w:lang w:val="en-US"/>
              </w:rPr>
              <w:t xml:space="preserve"> </w:t>
            </w:r>
            <w:proofErr w:type="spellStart"/>
            <w:r w:rsidRPr="0060709C">
              <w:rPr>
                <w:rFonts w:ascii="Sylfaen" w:hAnsi="Sylfaen"/>
                <w:color w:val="86008A"/>
                <w:sz w:val="18"/>
                <w:szCs w:val="18"/>
                <w:lang w:val="en-US"/>
              </w:rPr>
              <w:t>მომსახურება</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66D02715"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1,529.5</w:t>
            </w:r>
          </w:p>
        </w:tc>
        <w:tc>
          <w:tcPr>
            <w:tcW w:w="764" w:type="pct"/>
            <w:tcBorders>
              <w:top w:val="nil"/>
              <w:left w:val="nil"/>
              <w:bottom w:val="single" w:sz="8" w:space="0" w:color="D3D3D3"/>
              <w:right w:val="single" w:sz="8" w:space="0" w:color="D3D3D3"/>
            </w:tcBorders>
            <w:shd w:val="clear" w:color="auto" w:fill="auto"/>
            <w:vAlign w:val="center"/>
            <w:hideMark/>
          </w:tcPr>
          <w:p w14:paraId="5A784C56"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882.0</w:t>
            </w:r>
          </w:p>
        </w:tc>
        <w:tc>
          <w:tcPr>
            <w:tcW w:w="842" w:type="pct"/>
            <w:tcBorders>
              <w:top w:val="nil"/>
              <w:left w:val="nil"/>
              <w:bottom w:val="single" w:sz="8" w:space="0" w:color="D3D3D3"/>
              <w:right w:val="single" w:sz="8" w:space="0" w:color="D3D3D3"/>
            </w:tcBorders>
            <w:shd w:val="clear" w:color="auto" w:fill="auto"/>
            <w:vAlign w:val="center"/>
            <w:hideMark/>
          </w:tcPr>
          <w:p w14:paraId="541554CF"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647.5</w:t>
            </w:r>
          </w:p>
        </w:tc>
        <w:tc>
          <w:tcPr>
            <w:tcW w:w="830" w:type="pct"/>
            <w:tcBorders>
              <w:top w:val="nil"/>
              <w:left w:val="nil"/>
              <w:bottom w:val="single" w:sz="8" w:space="0" w:color="D3D3D3"/>
              <w:right w:val="single" w:sz="8" w:space="0" w:color="D3D3D3"/>
            </w:tcBorders>
            <w:shd w:val="clear" w:color="auto" w:fill="auto"/>
            <w:vAlign w:val="center"/>
            <w:hideMark/>
          </w:tcPr>
          <w:p w14:paraId="516373AC"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57.7%</w:t>
            </w:r>
          </w:p>
        </w:tc>
      </w:tr>
      <w:tr w:rsidR="0060709C" w:rsidRPr="0060709C" w14:paraId="6FE02F85"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54818574" w14:textId="77777777" w:rsidR="0060709C" w:rsidRPr="0060709C" w:rsidRDefault="0060709C" w:rsidP="0060709C">
            <w:pPr>
              <w:ind w:firstLineChars="200" w:firstLine="360"/>
              <w:rPr>
                <w:rFonts w:ascii="Sylfaen" w:hAnsi="Sylfaen"/>
                <w:color w:val="86008A"/>
                <w:sz w:val="18"/>
                <w:szCs w:val="18"/>
                <w:lang w:val="en-US"/>
              </w:rPr>
            </w:pPr>
            <w:proofErr w:type="spellStart"/>
            <w:r w:rsidRPr="0060709C">
              <w:rPr>
                <w:rFonts w:ascii="Sylfaen" w:hAnsi="Sylfaen"/>
                <w:color w:val="86008A"/>
                <w:sz w:val="18"/>
                <w:szCs w:val="18"/>
                <w:lang w:val="en-US"/>
              </w:rPr>
              <w:t>პროცენტი</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07E987E3"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783.0</w:t>
            </w:r>
          </w:p>
        </w:tc>
        <w:tc>
          <w:tcPr>
            <w:tcW w:w="764" w:type="pct"/>
            <w:tcBorders>
              <w:top w:val="nil"/>
              <w:left w:val="nil"/>
              <w:bottom w:val="single" w:sz="8" w:space="0" w:color="D3D3D3"/>
              <w:right w:val="single" w:sz="8" w:space="0" w:color="D3D3D3"/>
            </w:tcBorders>
            <w:shd w:val="clear" w:color="auto" w:fill="auto"/>
            <w:vAlign w:val="center"/>
            <w:hideMark/>
          </w:tcPr>
          <w:p w14:paraId="250ED3A7"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503.4</w:t>
            </w:r>
          </w:p>
        </w:tc>
        <w:tc>
          <w:tcPr>
            <w:tcW w:w="842" w:type="pct"/>
            <w:tcBorders>
              <w:top w:val="nil"/>
              <w:left w:val="nil"/>
              <w:bottom w:val="single" w:sz="8" w:space="0" w:color="D3D3D3"/>
              <w:right w:val="single" w:sz="8" w:space="0" w:color="D3D3D3"/>
            </w:tcBorders>
            <w:shd w:val="clear" w:color="auto" w:fill="auto"/>
            <w:vAlign w:val="center"/>
            <w:hideMark/>
          </w:tcPr>
          <w:p w14:paraId="44DA6C62"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279.6</w:t>
            </w:r>
          </w:p>
        </w:tc>
        <w:tc>
          <w:tcPr>
            <w:tcW w:w="830" w:type="pct"/>
            <w:tcBorders>
              <w:top w:val="nil"/>
              <w:left w:val="nil"/>
              <w:bottom w:val="single" w:sz="8" w:space="0" w:color="D3D3D3"/>
              <w:right w:val="single" w:sz="8" w:space="0" w:color="D3D3D3"/>
            </w:tcBorders>
            <w:shd w:val="clear" w:color="auto" w:fill="auto"/>
            <w:vAlign w:val="center"/>
            <w:hideMark/>
          </w:tcPr>
          <w:p w14:paraId="0A7CC6B8"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64.3%</w:t>
            </w:r>
          </w:p>
        </w:tc>
      </w:tr>
      <w:tr w:rsidR="0060709C" w:rsidRPr="0060709C" w14:paraId="11E6691C"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068C07BE" w14:textId="77777777" w:rsidR="0060709C" w:rsidRPr="0060709C" w:rsidRDefault="0060709C" w:rsidP="0060709C">
            <w:pPr>
              <w:ind w:firstLineChars="200" w:firstLine="360"/>
              <w:rPr>
                <w:rFonts w:ascii="Sylfaen" w:hAnsi="Sylfaen"/>
                <w:color w:val="86008A"/>
                <w:sz w:val="18"/>
                <w:szCs w:val="18"/>
                <w:lang w:val="en-US"/>
              </w:rPr>
            </w:pPr>
            <w:proofErr w:type="spellStart"/>
            <w:r w:rsidRPr="0060709C">
              <w:rPr>
                <w:rFonts w:ascii="Sylfaen" w:hAnsi="Sylfaen"/>
                <w:color w:val="86008A"/>
                <w:sz w:val="18"/>
                <w:szCs w:val="18"/>
                <w:lang w:val="en-US"/>
              </w:rPr>
              <w:t>სუბსიდიები</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4511B267"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602.9</w:t>
            </w:r>
          </w:p>
        </w:tc>
        <w:tc>
          <w:tcPr>
            <w:tcW w:w="764" w:type="pct"/>
            <w:tcBorders>
              <w:top w:val="nil"/>
              <w:left w:val="nil"/>
              <w:bottom w:val="single" w:sz="8" w:space="0" w:color="D3D3D3"/>
              <w:right w:val="single" w:sz="8" w:space="0" w:color="D3D3D3"/>
            </w:tcBorders>
            <w:shd w:val="clear" w:color="auto" w:fill="auto"/>
            <w:vAlign w:val="center"/>
            <w:hideMark/>
          </w:tcPr>
          <w:p w14:paraId="52F603F7"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335.4</w:t>
            </w:r>
          </w:p>
        </w:tc>
        <w:tc>
          <w:tcPr>
            <w:tcW w:w="842" w:type="pct"/>
            <w:tcBorders>
              <w:top w:val="nil"/>
              <w:left w:val="nil"/>
              <w:bottom w:val="single" w:sz="8" w:space="0" w:color="D3D3D3"/>
              <w:right w:val="single" w:sz="8" w:space="0" w:color="D3D3D3"/>
            </w:tcBorders>
            <w:shd w:val="clear" w:color="auto" w:fill="auto"/>
            <w:vAlign w:val="center"/>
            <w:hideMark/>
          </w:tcPr>
          <w:p w14:paraId="4302FFCF"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267.5</w:t>
            </w:r>
          </w:p>
        </w:tc>
        <w:tc>
          <w:tcPr>
            <w:tcW w:w="830" w:type="pct"/>
            <w:tcBorders>
              <w:top w:val="nil"/>
              <w:left w:val="nil"/>
              <w:bottom w:val="single" w:sz="8" w:space="0" w:color="D3D3D3"/>
              <w:right w:val="single" w:sz="8" w:space="0" w:color="D3D3D3"/>
            </w:tcBorders>
            <w:shd w:val="clear" w:color="auto" w:fill="auto"/>
            <w:vAlign w:val="center"/>
            <w:hideMark/>
          </w:tcPr>
          <w:p w14:paraId="651C834F"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55.6%</w:t>
            </w:r>
          </w:p>
        </w:tc>
      </w:tr>
      <w:tr w:rsidR="0060709C" w:rsidRPr="0060709C" w14:paraId="0C7269EC"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4F5B10DE" w14:textId="77777777" w:rsidR="0060709C" w:rsidRPr="0060709C" w:rsidRDefault="0060709C" w:rsidP="0060709C">
            <w:pPr>
              <w:ind w:firstLineChars="200" w:firstLine="360"/>
              <w:rPr>
                <w:rFonts w:ascii="Sylfaen" w:hAnsi="Sylfaen"/>
                <w:color w:val="86008A"/>
                <w:sz w:val="18"/>
                <w:szCs w:val="18"/>
                <w:lang w:val="en-US"/>
              </w:rPr>
            </w:pPr>
            <w:proofErr w:type="spellStart"/>
            <w:r w:rsidRPr="0060709C">
              <w:rPr>
                <w:rFonts w:ascii="Sylfaen" w:hAnsi="Sylfaen"/>
                <w:color w:val="86008A"/>
                <w:sz w:val="18"/>
                <w:szCs w:val="18"/>
                <w:lang w:val="en-US"/>
              </w:rPr>
              <w:t>გრანტები</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73A2E93D"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1,131.9</w:t>
            </w:r>
          </w:p>
        </w:tc>
        <w:tc>
          <w:tcPr>
            <w:tcW w:w="764" w:type="pct"/>
            <w:tcBorders>
              <w:top w:val="nil"/>
              <w:left w:val="nil"/>
              <w:bottom w:val="single" w:sz="8" w:space="0" w:color="D3D3D3"/>
              <w:right w:val="single" w:sz="8" w:space="0" w:color="D3D3D3"/>
            </w:tcBorders>
            <w:shd w:val="clear" w:color="auto" w:fill="auto"/>
            <w:vAlign w:val="center"/>
            <w:hideMark/>
          </w:tcPr>
          <w:p w14:paraId="4BDACC22"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408.1</w:t>
            </w:r>
          </w:p>
        </w:tc>
        <w:tc>
          <w:tcPr>
            <w:tcW w:w="842" w:type="pct"/>
            <w:tcBorders>
              <w:top w:val="nil"/>
              <w:left w:val="nil"/>
              <w:bottom w:val="single" w:sz="8" w:space="0" w:color="D3D3D3"/>
              <w:right w:val="single" w:sz="8" w:space="0" w:color="D3D3D3"/>
            </w:tcBorders>
            <w:shd w:val="clear" w:color="auto" w:fill="auto"/>
            <w:vAlign w:val="center"/>
            <w:hideMark/>
          </w:tcPr>
          <w:p w14:paraId="23D621AD"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723.8</w:t>
            </w:r>
          </w:p>
        </w:tc>
        <w:tc>
          <w:tcPr>
            <w:tcW w:w="830" w:type="pct"/>
            <w:tcBorders>
              <w:top w:val="nil"/>
              <w:left w:val="nil"/>
              <w:bottom w:val="single" w:sz="8" w:space="0" w:color="D3D3D3"/>
              <w:right w:val="single" w:sz="8" w:space="0" w:color="D3D3D3"/>
            </w:tcBorders>
            <w:shd w:val="clear" w:color="auto" w:fill="auto"/>
            <w:vAlign w:val="center"/>
            <w:hideMark/>
          </w:tcPr>
          <w:p w14:paraId="68D69DD9"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36.1%</w:t>
            </w:r>
          </w:p>
        </w:tc>
      </w:tr>
      <w:tr w:rsidR="0060709C" w:rsidRPr="0060709C" w14:paraId="30056CAD"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1C563F47" w14:textId="77777777" w:rsidR="0060709C" w:rsidRPr="0060709C" w:rsidRDefault="0060709C" w:rsidP="0060709C">
            <w:pPr>
              <w:ind w:firstLineChars="200" w:firstLine="360"/>
              <w:rPr>
                <w:rFonts w:ascii="Sylfaen" w:hAnsi="Sylfaen"/>
                <w:color w:val="86008A"/>
                <w:sz w:val="18"/>
                <w:szCs w:val="18"/>
                <w:lang w:val="en-US"/>
              </w:rPr>
            </w:pPr>
            <w:proofErr w:type="spellStart"/>
            <w:r w:rsidRPr="0060709C">
              <w:rPr>
                <w:rFonts w:ascii="Sylfaen" w:hAnsi="Sylfaen"/>
                <w:color w:val="86008A"/>
                <w:sz w:val="18"/>
                <w:szCs w:val="18"/>
                <w:lang w:val="en-US"/>
              </w:rPr>
              <w:t>სოციალური</w:t>
            </w:r>
            <w:proofErr w:type="spellEnd"/>
            <w:r w:rsidRPr="0060709C">
              <w:rPr>
                <w:rFonts w:ascii="Sylfaen" w:hAnsi="Sylfaen"/>
                <w:color w:val="86008A"/>
                <w:sz w:val="18"/>
                <w:szCs w:val="18"/>
                <w:lang w:val="en-US"/>
              </w:rPr>
              <w:t xml:space="preserve"> </w:t>
            </w:r>
            <w:proofErr w:type="spellStart"/>
            <w:r w:rsidRPr="0060709C">
              <w:rPr>
                <w:rFonts w:ascii="Sylfaen" w:hAnsi="Sylfaen"/>
                <w:color w:val="86008A"/>
                <w:sz w:val="18"/>
                <w:szCs w:val="18"/>
                <w:lang w:val="en-US"/>
              </w:rPr>
              <w:t>უზრუნველყოფა</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33C657A4"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5,359.8</w:t>
            </w:r>
          </w:p>
        </w:tc>
        <w:tc>
          <w:tcPr>
            <w:tcW w:w="764" w:type="pct"/>
            <w:tcBorders>
              <w:top w:val="nil"/>
              <w:left w:val="nil"/>
              <w:bottom w:val="single" w:sz="8" w:space="0" w:color="D3D3D3"/>
              <w:right w:val="single" w:sz="8" w:space="0" w:color="D3D3D3"/>
            </w:tcBorders>
            <w:shd w:val="clear" w:color="auto" w:fill="auto"/>
            <w:vAlign w:val="center"/>
            <w:hideMark/>
          </w:tcPr>
          <w:p w14:paraId="5B1D080B"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3,452.1</w:t>
            </w:r>
          </w:p>
        </w:tc>
        <w:tc>
          <w:tcPr>
            <w:tcW w:w="842" w:type="pct"/>
            <w:tcBorders>
              <w:top w:val="nil"/>
              <w:left w:val="nil"/>
              <w:bottom w:val="single" w:sz="8" w:space="0" w:color="D3D3D3"/>
              <w:right w:val="single" w:sz="8" w:space="0" w:color="D3D3D3"/>
            </w:tcBorders>
            <w:shd w:val="clear" w:color="auto" w:fill="auto"/>
            <w:vAlign w:val="center"/>
            <w:hideMark/>
          </w:tcPr>
          <w:p w14:paraId="03CA6332"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1,907.7</w:t>
            </w:r>
          </w:p>
        </w:tc>
        <w:tc>
          <w:tcPr>
            <w:tcW w:w="830" w:type="pct"/>
            <w:tcBorders>
              <w:top w:val="nil"/>
              <w:left w:val="nil"/>
              <w:bottom w:val="single" w:sz="8" w:space="0" w:color="D3D3D3"/>
              <w:right w:val="single" w:sz="8" w:space="0" w:color="D3D3D3"/>
            </w:tcBorders>
            <w:shd w:val="clear" w:color="auto" w:fill="auto"/>
            <w:vAlign w:val="center"/>
            <w:hideMark/>
          </w:tcPr>
          <w:p w14:paraId="064C1670"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64.4%</w:t>
            </w:r>
          </w:p>
        </w:tc>
      </w:tr>
      <w:tr w:rsidR="0060709C" w:rsidRPr="0060709C" w14:paraId="384B72D8"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5B270635" w14:textId="77777777" w:rsidR="0060709C" w:rsidRPr="0060709C" w:rsidRDefault="0060709C" w:rsidP="0060709C">
            <w:pPr>
              <w:ind w:firstLineChars="200" w:firstLine="360"/>
              <w:rPr>
                <w:rFonts w:ascii="Sylfaen" w:hAnsi="Sylfaen"/>
                <w:color w:val="86008A"/>
                <w:sz w:val="18"/>
                <w:szCs w:val="18"/>
                <w:lang w:val="en-US"/>
              </w:rPr>
            </w:pPr>
            <w:proofErr w:type="spellStart"/>
            <w:r w:rsidRPr="0060709C">
              <w:rPr>
                <w:rFonts w:ascii="Sylfaen" w:hAnsi="Sylfaen"/>
                <w:color w:val="86008A"/>
                <w:sz w:val="18"/>
                <w:szCs w:val="18"/>
                <w:lang w:val="en-US"/>
              </w:rPr>
              <w:t>სხვა</w:t>
            </w:r>
            <w:proofErr w:type="spellEnd"/>
            <w:r w:rsidRPr="0060709C">
              <w:rPr>
                <w:rFonts w:ascii="Sylfaen" w:hAnsi="Sylfaen"/>
                <w:color w:val="86008A"/>
                <w:sz w:val="18"/>
                <w:szCs w:val="18"/>
                <w:lang w:val="en-US"/>
              </w:rPr>
              <w:t xml:space="preserve"> </w:t>
            </w:r>
            <w:proofErr w:type="spellStart"/>
            <w:r w:rsidRPr="0060709C">
              <w:rPr>
                <w:rFonts w:ascii="Sylfaen" w:hAnsi="Sylfaen"/>
                <w:color w:val="86008A"/>
                <w:sz w:val="18"/>
                <w:szCs w:val="18"/>
                <w:lang w:val="en-US"/>
              </w:rPr>
              <w:t>ხარჯები</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03260589"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1,591.1</w:t>
            </w:r>
          </w:p>
        </w:tc>
        <w:tc>
          <w:tcPr>
            <w:tcW w:w="764" w:type="pct"/>
            <w:tcBorders>
              <w:top w:val="nil"/>
              <w:left w:val="nil"/>
              <w:bottom w:val="single" w:sz="8" w:space="0" w:color="D3D3D3"/>
              <w:right w:val="single" w:sz="8" w:space="0" w:color="D3D3D3"/>
            </w:tcBorders>
            <w:shd w:val="clear" w:color="auto" w:fill="auto"/>
            <w:vAlign w:val="center"/>
            <w:hideMark/>
          </w:tcPr>
          <w:p w14:paraId="64AF09EC"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1,003.8</w:t>
            </w:r>
          </w:p>
        </w:tc>
        <w:tc>
          <w:tcPr>
            <w:tcW w:w="842" w:type="pct"/>
            <w:tcBorders>
              <w:top w:val="nil"/>
              <w:left w:val="nil"/>
              <w:bottom w:val="single" w:sz="8" w:space="0" w:color="D3D3D3"/>
              <w:right w:val="single" w:sz="8" w:space="0" w:color="D3D3D3"/>
            </w:tcBorders>
            <w:shd w:val="clear" w:color="auto" w:fill="auto"/>
            <w:vAlign w:val="center"/>
            <w:hideMark/>
          </w:tcPr>
          <w:p w14:paraId="2A1C8292"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587.2</w:t>
            </w:r>
          </w:p>
        </w:tc>
        <w:tc>
          <w:tcPr>
            <w:tcW w:w="830" w:type="pct"/>
            <w:tcBorders>
              <w:top w:val="nil"/>
              <w:left w:val="nil"/>
              <w:bottom w:val="single" w:sz="8" w:space="0" w:color="D3D3D3"/>
              <w:right w:val="single" w:sz="8" w:space="0" w:color="D3D3D3"/>
            </w:tcBorders>
            <w:shd w:val="clear" w:color="auto" w:fill="auto"/>
            <w:vAlign w:val="center"/>
            <w:hideMark/>
          </w:tcPr>
          <w:p w14:paraId="22C9F1BC" w14:textId="77777777" w:rsidR="0060709C" w:rsidRPr="0060709C" w:rsidRDefault="0060709C" w:rsidP="0060709C">
            <w:pPr>
              <w:jc w:val="center"/>
              <w:rPr>
                <w:rFonts w:ascii="Sylfaen" w:hAnsi="Sylfaen"/>
                <w:color w:val="86008A"/>
                <w:sz w:val="18"/>
                <w:szCs w:val="18"/>
                <w:lang w:val="en-US"/>
              </w:rPr>
            </w:pPr>
            <w:r w:rsidRPr="0060709C">
              <w:rPr>
                <w:rFonts w:ascii="Sylfaen" w:hAnsi="Sylfaen"/>
                <w:color w:val="86008A"/>
                <w:sz w:val="18"/>
                <w:szCs w:val="18"/>
                <w:lang w:val="en-US"/>
              </w:rPr>
              <w:t>63.1%</w:t>
            </w:r>
          </w:p>
        </w:tc>
      </w:tr>
      <w:tr w:rsidR="0060709C" w:rsidRPr="0060709C" w14:paraId="30005418"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41818F20" w14:textId="77777777" w:rsidR="0060709C" w:rsidRPr="0060709C" w:rsidRDefault="0060709C" w:rsidP="0060709C">
            <w:pPr>
              <w:ind w:firstLineChars="100" w:firstLine="180"/>
              <w:rPr>
                <w:rFonts w:ascii="Sylfaen" w:hAnsi="Sylfaen"/>
                <w:color w:val="1E1E96"/>
                <w:sz w:val="18"/>
                <w:szCs w:val="18"/>
                <w:lang w:val="en-US"/>
              </w:rPr>
            </w:pPr>
            <w:proofErr w:type="spellStart"/>
            <w:r w:rsidRPr="0060709C">
              <w:rPr>
                <w:rFonts w:ascii="Sylfaen" w:hAnsi="Sylfaen"/>
                <w:color w:val="1E1E96"/>
                <w:sz w:val="18"/>
                <w:szCs w:val="18"/>
                <w:lang w:val="en-US"/>
              </w:rPr>
              <w:t>არაფინანსური</w:t>
            </w:r>
            <w:proofErr w:type="spellEnd"/>
            <w:r w:rsidRPr="0060709C">
              <w:rPr>
                <w:rFonts w:ascii="Sylfaen" w:hAnsi="Sylfaen"/>
                <w:color w:val="1E1E96"/>
                <w:sz w:val="18"/>
                <w:szCs w:val="18"/>
                <w:lang w:val="en-US"/>
              </w:rPr>
              <w:t xml:space="preserve"> </w:t>
            </w:r>
            <w:proofErr w:type="spellStart"/>
            <w:r w:rsidRPr="0060709C">
              <w:rPr>
                <w:rFonts w:ascii="Sylfaen" w:hAnsi="Sylfaen"/>
                <w:color w:val="1E1E96"/>
                <w:sz w:val="18"/>
                <w:szCs w:val="18"/>
                <w:lang w:val="en-US"/>
              </w:rPr>
              <w:t>აქტივების</w:t>
            </w:r>
            <w:proofErr w:type="spellEnd"/>
            <w:r w:rsidRPr="0060709C">
              <w:rPr>
                <w:rFonts w:ascii="Sylfaen" w:hAnsi="Sylfaen"/>
                <w:color w:val="1E1E96"/>
                <w:sz w:val="18"/>
                <w:szCs w:val="18"/>
                <w:lang w:val="en-US"/>
              </w:rPr>
              <w:t xml:space="preserve"> </w:t>
            </w:r>
            <w:proofErr w:type="spellStart"/>
            <w:r w:rsidRPr="0060709C">
              <w:rPr>
                <w:rFonts w:ascii="Sylfaen" w:hAnsi="Sylfaen"/>
                <w:color w:val="1E1E96"/>
                <w:sz w:val="18"/>
                <w:szCs w:val="18"/>
                <w:lang w:val="en-US"/>
              </w:rPr>
              <w:t>ზრდა</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225CA37B"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2,032.3</w:t>
            </w:r>
          </w:p>
        </w:tc>
        <w:tc>
          <w:tcPr>
            <w:tcW w:w="764" w:type="pct"/>
            <w:tcBorders>
              <w:top w:val="nil"/>
              <w:left w:val="nil"/>
              <w:bottom w:val="single" w:sz="8" w:space="0" w:color="D3D3D3"/>
              <w:right w:val="single" w:sz="8" w:space="0" w:color="D3D3D3"/>
            </w:tcBorders>
            <w:shd w:val="clear" w:color="auto" w:fill="auto"/>
            <w:vAlign w:val="center"/>
            <w:hideMark/>
          </w:tcPr>
          <w:p w14:paraId="56F86BE4"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1,193.0</w:t>
            </w:r>
          </w:p>
        </w:tc>
        <w:tc>
          <w:tcPr>
            <w:tcW w:w="842" w:type="pct"/>
            <w:tcBorders>
              <w:top w:val="nil"/>
              <w:left w:val="nil"/>
              <w:bottom w:val="single" w:sz="8" w:space="0" w:color="D3D3D3"/>
              <w:right w:val="single" w:sz="8" w:space="0" w:color="D3D3D3"/>
            </w:tcBorders>
            <w:shd w:val="clear" w:color="auto" w:fill="auto"/>
            <w:vAlign w:val="center"/>
            <w:hideMark/>
          </w:tcPr>
          <w:p w14:paraId="134FEB3D"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839.2</w:t>
            </w:r>
          </w:p>
        </w:tc>
        <w:tc>
          <w:tcPr>
            <w:tcW w:w="830" w:type="pct"/>
            <w:tcBorders>
              <w:top w:val="nil"/>
              <w:left w:val="nil"/>
              <w:bottom w:val="single" w:sz="8" w:space="0" w:color="D3D3D3"/>
              <w:right w:val="single" w:sz="8" w:space="0" w:color="D3D3D3"/>
            </w:tcBorders>
            <w:shd w:val="clear" w:color="auto" w:fill="auto"/>
            <w:vAlign w:val="center"/>
            <w:hideMark/>
          </w:tcPr>
          <w:p w14:paraId="7C003BBA"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58.7%</w:t>
            </w:r>
          </w:p>
        </w:tc>
      </w:tr>
      <w:tr w:rsidR="0060709C" w:rsidRPr="0060709C" w14:paraId="7290B41F"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17A6EA92" w14:textId="77777777" w:rsidR="0060709C" w:rsidRPr="0060709C" w:rsidRDefault="0060709C" w:rsidP="0060709C">
            <w:pPr>
              <w:ind w:firstLineChars="100" w:firstLine="180"/>
              <w:rPr>
                <w:rFonts w:ascii="Sylfaen" w:hAnsi="Sylfaen"/>
                <w:color w:val="1E1E96"/>
                <w:sz w:val="18"/>
                <w:szCs w:val="18"/>
                <w:lang w:val="en-US"/>
              </w:rPr>
            </w:pPr>
            <w:proofErr w:type="spellStart"/>
            <w:r w:rsidRPr="0060709C">
              <w:rPr>
                <w:rFonts w:ascii="Sylfaen" w:hAnsi="Sylfaen"/>
                <w:color w:val="1E1E96"/>
                <w:sz w:val="18"/>
                <w:szCs w:val="18"/>
                <w:lang w:val="en-US"/>
              </w:rPr>
              <w:t>ფინანსური</w:t>
            </w:r>
            <w:proofErr w:type="spellEnd"/>
            <w:r w:rsidRPr="0060709C">
              <w:rPr>
                <w:rFonts w:ascii="Sylfaen" w:hAnsi="Sylfaen"/>
                <w:color w:val="1E1E96"/>
                <w:sz w:val="18"/>
                <w:szCs w:val="18"/>
                <w:lang w:val="en-US"/>
              </w:rPr>
              <w:t xml:space="preserve"> </w:t>
            </w:r>
            <w:proofErr w:type="spellStart"/>
            <w:r w:rsidRPr="0060709C">
              <w:rPr>
                <w:rFonts w:ascii="Sylfaen" w:hAnsi="Sylfaen"/>
                <w:color w:val="1E1E96"/>
                <w:sz w:val="18"/>
                <w:szCs w:val="18"/>
                <w:lang w:val="en-US"/>
              </w:rPr>
              <w:t>აქტივების</w:t>
            </w:r>
            <w:proofErr w:type="spellEnd"/>
            <w:r w:rsidRPr="0060709C">
              <w:rPr>
                <w:rFonts w:ascii="Sylfaen" w:hAnsi="Sylfaen"/>
                <w:color w:val="1E1E96"/>
                <w:sz w:val="18"/>
                <w:szCs w:val="18"/>
                <w:lang w:val="en-US"/>
              </w:rPr>
              <w:t xml:space="preserve"> </w:t>
            </w:r>
            <w:proofErr w:type="spellStart"/>
            <w:r w:rsidRPr="0060709C">
              <w:rPr>
                <w:rFonts w:ascii="Sylfaen" w:hAnsi="Sylfaen"/>
                <w:color w:val="1E1E96"/>
                <w:sz w:val="18"/>
                <w:szCs w:val="18"/>
                <w:lang w:val="en-US"/>
              </w:rPr>
              <w:t>ზრდა</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7981B24F"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310.9</w:t>
            </w:r>
          </w:p>
        </w:tc>
        <w:tc>
          <w:tcPr>
            <w:tcW w:w="764" w:type="pct"/>
            <w:tcBorders>
              <w:top w:val="nil"/>
              <w:left w:val="nil"/>
              <w:bottom w:val="single" w:sz="8" w:space="0" w:color="D3D3D3"/>
              <w:right w:val="single" w:sz="8" w:space="0" w:color="D3D3D3"/>
            </w:tcBorders>
            <w:shd w:val="clear" w:color="auto" w:fill="auto"/>
            <w:vAlign w:val="center"/>
            <w:hideMark/>
          </w:tcPr>
          <w:p w14:paraId="7FA287A4"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182.7</w:t>
            </w:r>
          </w:p>
        </w:tc>
        <w:tc>
          <w:tcPr>
            <w:tcW w:w="842" w:type="pct"/>
            <w:tcBorders>
              <w:top w:val="nil"/>
              <w:left w:val="nil"/>
              <w:bottom w:val="single" w:sz="8" w:space="0" w:color="D3D3D3"/>
              <w:right w:val="single" w:sz="8" w:space="0" w:color="D3D3D3"/>
            </w:tcBorders>
            <w:shd w:val="clear" w:color="auto" w:fill="auto"/>
            <w:vAlign w:val="center"/>
            <w:hideMark/>
          </w:tcPr>
          <w:p w14:paraId="193AA407"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128.2</w:t>
            </w:r>
          </w:p>
        </w:tc>
        <w:tc>
          <w:tcPr>
            <w:tcW w:w="830" w:type="pct"/>
            <w:tcBorders>
              <w:top w:val="nil"/>
              <w:left w:val="nil"/>
              <w:bottom w:val="single" w:sz="8" w:space="0" w:color="D3D3D3"/>
              <w:right w:val="single" w:sz="8" w:space="0" w:color="D3D3D3"/>
            </w:tcBorders>
            <w:shd w:val="clear" w:color="auto" w:fill="auto"/>
            <w:vAlign w:val="center"/>
            <w:hideMark/>
          </w:tcPr>
          <w:p w14:paraId="79B36759"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58.8%</w:t>
            </w:r>
          </w:p>
        </w:tc>
      </w:tr>
      <w:tr w:rsidR="0060709C" w:rsidRPr="0060709C" w14:paraId="2880BA59" w14:textId="77777777" w:rsidTr="0060709C">
        <w:trPr>
          <w:trHeight w:val="315"/>
        </w:trPr>
        <w:tc>
          <w:tcPr>
            <w:tcW w:w="1732" w:type="pct"/>
            <w:tcBorders>
              <w:top w:val="nil"/>
              <w:left w:val="single" w:sz="8" w:space="0" w:color="D3D3D3"/>
              <w:bottom w:val="single" w:sz="8" w:space="0" w:color="D3D3D3"/>
              <w:right w:val="single" w:sz="8" w:space="0" w:color="D3D3D3"/>
            </w:tcBorders>
            <w:shd w:val="clear" w:color="auto" w:fill="auto"/>
            <w:vAlign w:val="center"/>
            <w:hideMark/>
          </w:tcPr>
          <w:p w14:paraId="345AED97" w14:textId="77777777" w:rsidR="0060709C" w:rsidRPr="0060709C" w:rsidRDefault="0060709C" w:rsidP="0060709C">
            <w:pPr>
              <w:ind w:firstLineChars="100" w:firstLine="180"/>
              <w:rPr>
                <w:rFonts w:ascii="Sylfaen" w:hAnsi="Sylfaen"/>
                <w:color w:val="1E1E96"/>
                <w:sz w:val="18"/>
                <w:szCs w:val="18"/>
                <w:lang w:val="en-US"/>
              </w:rPr>
            </w:pPr>
            <w:proofErr w:type="spellStart"/>
            <w:r w:rsidRPr="0060709C">
              <w:rPr>
                <w:rFonts w:ascii="Sylfaen" w:hAnsi="Sylfaen"/>
                <w:color w:val="1E1E96"/>
                <w:sz w:val="18"/>
                <w:szCs w:val="18"/>
                <w:lang w:val="en-US"/>
              </w:rPr>
              <w:t>ვალდებულებების</w:t>
            </w:r>
            <w:proofErr w:type="spellEnd"/>
            <w:r w:rsidRPr="0060709C">
              <w:rPr>
                <w:rFonts w:ascii="Sylfaen" w:hAnsi="Sylfaen"/>
                <w:color w:val="1E1E96"/>
                <w:sz w:val="18"/>
                <w:szCs w:val="18"/>
                <w:lang w:val="en-US"/>
              </w:rPr>
              <w:t xml:space="preserve"> </w:t>
            </w:r>
            <w:proofErr w:type="spellStart"/>
            <w:r w:rsidRPr="0060709C">
              <w:rPr>
                <w:rFonts w:ascii="Sylfaen" w:hAnsi="Sylfaen"/>
                <w:color w:val="1E1E96"/>
                <w:sz w:val="18"/>
                <w:szCs w:val="18"/>
                <w:lang w:val="en-US"/>
              </w:rPr>
              <w:t>კლება</w:t>
            </w:r>
            <w:proofErr w:type="spellEnd"/>
          </w:p>
        </w:tc>
        <w:tc>
          <w:tcPr>
            <w:tcW w:w="832" w:type="pct"/>
            <w:tcBorders>
              <w:top w:val="nil"/>
              <w:left w:val="nil"/>
              <w:bottom w:val="single" w:sz="8" w:space="0" w:color="D3D3D3"/>
              <w:right w:val="single" w:sz="8" w:space="0" w:color="D3D3D3"/>
            </w:tcBorders>
            <w:shd w:val="clear" w:color="auto" w:fill="auto"/>
            <w:vAlign w:val="center"/>
            <w:hideMark/>
          </w:tcPr>
          <w:p w14:paraId="1F599C17"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1,030.9</w:t>
            </w:r>
          </w:p>
        </w:tc>
        <w:tc>
          <w:tcPr>
            <w:tcW w:w="764" w:type="pct"/>
            <w:tcBorders>
              <w:top w:val="nil"/>
              <w:left w:val="nil"/>
              <w:bottom w:val="single" w:sz="8" w:space="0" w:color="D3D3D3"/>
              <w:right w:val="single" w:sz="8" w:space="0" w:color="D3D3D3"/>
            </w:tcBorders>
            <w:shd w:val="clear" w:color="auto" w:fill="auto"/>
            <w:vAlign w:val="center"/>
            <w:hideMark/>
          </w:tcPr>
          <w:p w14:paraId="4BC5D6DA"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609.9</w:t>
            </w:r>
          </w:p>
        </w:tc>
        <w:tc>
          <w:tcPr>
            <w:tcW w:w="842" w:type="pct"/>
            <w:tcBorders>
              <w:top w:val="nil"/>
              <w:left w:val="nil"/>
              <w:bottom w:val="single" w:sz="8" w:space="0" w:color="D3D3D3"/>
              <w:right w:val="single" w:sz="8" w:space="0" w:color="D3D3D3"/>
            </w:tcBorders>
            <w:shd w:val="clear" w:color="auto" w:fill="auto"/>
            <w:vAlign w:val="center"/>
            <w:hideMark/>
          </w:tcPr>
          <w:p w14:paraId="7FD04162"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421.0</w:t>
            </w:r>
          </w:p>
        </w:tc>
        <w:tc>
          <w:tcPr>
            <w:tcW w:w="830" w:type="pct"/>
            <w:tcBorders>
              <w:top w:val="nil"/>
              <w:left w:val="nil"/>
              <w:bottom w:val="single" w:sz="8" w:space="0" w:color="D3D3D3"/>
              <w:right w:val="single" w:sz="8" w:space="0" w:color="D3D3D3"/>
            </w:tcBorders>
            <w:shd w:val="clear" w:color="auto" w:fill="auto"/>
            <w:vAlign w:val="center"/>
            <w:hideMark/>
          </w:tcPr>
          <w:p w14:paraId="736944C9" w14:textId="77777777" w:rsidR="0060709C" w:rsidRPr="0060709C" w:rsidRDefault="0060709C" w:rsidP="0060709C">
            <w:pPr>
              <w:jc w:val="center"/>
              <w:rPr>
                <w:rFonts w:ascii="Sylfaen" w:hAnsi="Sylfaen"/>
                <w:color w:val="1E1E96"/>
                <w:sz w:val="18"/>
                <w:szCs w:val="18"/>
                <w:lang w:val="en-US"/>
              </w:rPr>
            </w:pPr>
            <w:r w:rsidRPr="0060709C">
              <w:rPr>
                <w:rFonts w:ascii="Sylfaen" w:hAnsi="Sylfaen"/>
                <w:color w:val="1E1E96"/>
                <w:sz w:val="18"/>
                <w:szCs w:val="18"/>
                <w:lang w:val="en-US"/>
              </w:rPr>
              <w:t>59.2%</w:t>
            </w:r>
          </w:p>
        </w:tc>
      </w:tr>
    </w:tbl>
    <w:p w14:paraId="6D79AE63" w14:textId="77777777" w:rsidR="0060709C" w:rsidRPr="00267FC7" w:rsidRDefault="0060709C" w:rsidP="00DE5B03">
      <w:pPr>
        <w:tabs>
          <w:tab w:val="left" w:pos="0"/>
        </w:tabs>
        <w:spacing w:after="240" w:line="276" w:lineRule="auto"/>
        <w:jc w:val="center"/>
        <w:rPr>
          <w:rFonts w:ascii="Sylfaen" w:hAnsi="Sylfaen"/>
          <w:b/>
          <w:bCs/>
          <w:noProof/>
          <w:sz w:val="22"/>
          <w:szCs w:val="22"/>
          <w:highlight w:val="yellow"/>
          <w:lang w:val="ka-GE"/>
        </w:rPr>
      </w:pPr>
    </w:p>
    <w:p w14:paraId="702405CC" w14:textId="77777777" w:rsidR="00DA2790" w:rsidRPr="00267FC7" w:rsidRDefault="00DA2790" w:rsidP="00383392">
      <w:pPr>
        <w:pStyle w:val="BodyText"/>
        <w:tabs>
          <w:tab w:val="left" w:pos="0"/>
          <w:tab w:val="left" w:pos="540"/>
        </w:tabs>
        <w:spacing w:after="240" w:line="276" w:lineRule="auto"/>
        <w:ind w:right="173"/>
        <w:jc w:val="both"/>
        <w:rPr>
          <w:rFonts w:ascii="Sylfaen" w:hAnsi="Sylfaen" w:cs="Sylfaen"/>
          <w:noProof/>
          <w:sz w:val="22"/>
          <w:szCs w:val="22"/>
          <w:highlight w:val="yellow"/>
          <w:lang w:val="fi-FI"/>
        </w:rPr>
      </w:pPr>
    </w:p>
    <w:p w14:paraId="30FF4A70" w14:textId="77777777" w:rsidR="00DA2790" w:rsidRDefault="00496445" w:rsidP="00383392">
      <w:pPr>
        <w:pStyle w:val="BodyText"/>
        <w:tabs>
          <w:tab w:val="left" w:pos="0"/>
          <w:tab w:val="left" w:pos="540"/>
        </w:tabs>
        <w:spacing w:after="240" w:line="276" w:lineRule="auto"/>
        <w:ind w:right="173"/>
        <w:jc w:val="both"/>
        <w:rPr>
          <w:rFonts w:ascii="Sylfaen" w:hAnsi="Sylfaen" w:cs="Sylfaen"/>
          <w:noProof/>
          <w:sz w:val="22"/>
          <w:szCs w:val="22"/>
          <w:highlight w:val="yellow"/>
          <w:lang w:val="fi-FI"/>
        </w:rPr>
      </w:pPr>
      <w:r>
        <w:rPr>
          <w:noProof/>
          <w:lang w:eastAsia="en-US"/>
        </w:rPr>
        <w:lastRenderedPageBreak/>
        <w:drawing>
          <wp:inline distT="0" distB="0" distL="0" distR="0" wp14:anchorId="51FA36A0" wp14:editId="070E88E5">
            <wp:extent cx="6915150" cy="347472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770BF" w14:textId="77777777" w:rsidR="00496445" w:rsidRPr="00267FC7" w:rsidRDefault="00496445" w:rsidP="00383392">
      <w:pPr>
        <w:pStyle w:val="BodyText"/>
        <w:tabs>
          <w:tab w:val="left" w:pos="0"/>
          <w:tab w:val="left" w:pos="540"/>
        </w:tabs>
        <w:spacing w:after="240" w:line="276" w:lineRule="auto"/>
        <w:ind w:right="173"/>
        <w:jc w:val="both"/>
        <w:rPr>
          <w:rFonts w:ascii="Sylfaen" w:hAnsi="Sylfaen" w:cs="Sylfaen"/>
          <w:noProof/>
          <w:sz w:val="22"/>
          <w:szCs w:val="22"/>
          <w:highlight w:val="yellow"/>
          <w:lang w:val="fi-FI"/>
        </w:rPr>
      </w:pPr>
    </w:p>
    <w:p w14:paraId="000D22DC" w14:textId="77777777" w:rsidR="00425BF6" w:rsidRPr="00480860" w:rsidRDefault="00425BF6" w:rsidP="00383392">
      <w:pPr>
        <w:pStyle w:val="BodyText"/>
        <w:tabs>
          <w:tab w:val="left" w:pos="0"/>
          <w:tab w:val="left" w:pos="540"/>
        </w:tabs>
        <w:spacing w:after="240" w:line="276" w:lineRule="auto"/>
        <w:ind w:right="173"/>
        <w:jc w:val="both"/>
        <w:rPr>
          <w:rFonts w:ascii="Sylfaen" w:hAnsi="Sylfaen"/>
          <w:noProof/>
          <w:sz w:val="22"/>
          <w:szCs w:val="22"/>
          <w:lang w:val="fi-FI"/>
        </w:rPr>
      </w:pPr>
      <w:r w:rsidRPr="00CE0052">
        <w:rPr>
          <w:rFonts w:ascii="Sylfaen" w:hAnsi="Sylfaen" w:cs="Sylfaen"/>
          <w:noProof/>
          <w:sz w:val="22"/>
          <w:szCs w:val="22"/>
          <w:lang w:val="fi-FI"/>
        </w:rPr>
        <w:t>სახელმწიფო</w:t>
      </w:r>
      <w:r w:rsidRPr="00CE0052">
        <w:rPr>
          <w:rFonts w:ascii="Sylfaen" w:hAnsi="Sylfaen"/>
          <w:noProof/>
          <w:sz w:val="22"/>
          <w:szCs w:val="22"/>
          <w:lang w:val="fi-FI"/>
        </w:rPr>
        <w:t xml:space="preserve"> </w:t>
      </w:r>
      <w:r w:rsidRPr="00CE0052">
        <w:rPr>
          <w:rFonts w:ascii="Sylfaen" w:hAnsi="Sylfaen" w:cs="Sylfaen"/>
          <w:noProof/>
          <w:sz w:val="22"/>
          <w:szCs w:val="22"/>
          <w:lang w:val="fi-FI"/>
        </w:rPr>
        <w:t>ბიუჯეტის</w:t>
      </w:r>
      <w:r w:rsidRPr="00CE0052">
        <w:rPr>
          <w:rFonts w:ascii="Sylfaen" w:hAnsi="Sylfaen"/>
          <w:noProof/>
          <w:sz w:val="22"/>
          <w:szCs w:val="22"/>
          <w:lang w:val="fi-FI"/>
        </w:rPr>
        <w:t xml:space="preserve"> </w:t>
      </w:r>
      <w:r w:rsidRPr="00CE0052">
        <w:rPr>
          <w:rFonts w:ascii="Sylfaen" w:hAnsi="Sylfaen" w:cs="Sylfaen"/>
          <w:noProof/>
          <w:sz w:val="22"/>
          <w:szCs w:val="22"/>
          <w:lang w:val="fi-FI"/>
        </w:rPr>
        <w:t>ხარჯები</w:t>
      </w:r>
      <w:r w:rsidRPr="00CE0052">
        <w:rPr>
          <w:rFonts w:ascii="Sylfaen" w:hAnsi="Sylfaen"/>
          <w:noProof/>
          <w:sz w:val="22"/>
          <w:szCs w:val="22"/>
          <w:lang w:val="fi-FI"/>
        </w:rPr>
        <w:t xml:space="preserve"> </w:t>
      </w:r>
      <w:r w:rsidRPr="00CE0052">
        <w:rPr>
          <w:rFonts w:ascii="Sylfaen" w:hAnsi="Sylfaen" w:cs="Sylfaen"/>
          <w:noProof/>
          <w:sz w:val="22"/>
          <w:szCs w:val="22"/>
          <w:lang w:val="fi-FI"/>
        </w:rPr>
        <w:t>და</w:t>
      </w:r>
      <w:r w:rsidRPr="00CE0052">
        <w:rPr>
          <w:rFonts w:ascii="Sylfaen" w:hAnsi="Sylfaen"/>
          <w:noProof/>
          <w:sz w:val="22"/>
          <w:szCs w:val="22"/>
          <w:lang w:val="fi-FI"/>
        </w:rPr>
        <w:t xml:space="preserve"> </w:t>
      </w:r>
      <w:r w:rsidRPr="00CE0052">
        <w:rPr>
          <w:rFonts w:ascii="Sylfaen" w:hAnsi="Sylfaen" w:cs="Sylfaen"/>
          <w:noProof/>
          <w:sz w:val="22"/>
          <w:szCs w:val="22"/>
          <w:lang w:val="fi-FI"/>
        </w:rPr>
        <w:t>არაფინანსური</w:t>
      </w:r>
      <w:r w:rsidRPr="00CE0052">
        <w:rPr>
          <w:rFonts w:ascii="Sylfaen" w:hAnsi="Sylfaen"/>
          <w:noProof/>
          <w:sz w:val="22"/>
          <w:szCs w:val="22"/>
          <w:lang w:val="fi-FI"/>
        </w:rPr>
        <w:t xml:space="preserve"> </w:t>
      </w:r>
      <w:r w:rsidRPr="00CE0052">
        <w:rPr>
          <w:rFonts w:ascii="Sylfaen" w:hAnsi="Sylfaen" w:cs="Sylfaen"/>
          <w:noProof/>
          <w:sz w:val="22"/>
          <w:szCs w:val="22"/>
          <w:lang w:val="fi-FI"/>
        </w:rPr>
        <w:t>აქტივების</w:t>
      </w:r>
      <w:r w:rsidRPr="00CE0052">
        <w:rPr>
          <w:rFonts w:ascii="Sylfaen" w:hAnsi="Sylfaen"/>
          <w:noProof/>
          <w:sz w:val="22"/>
          <w:szCs w:val="22"/>
          <w:lang w:val="fi-FI"/>
        </w:rPr>
        <w:t xml:space="preserve"> </w:t>
      </w:r>
      <w:r w:rsidRPr="00CE0052">
        <w:rPr>
          <w:rFonts w:ascii="Sylfaen" w:hAnsi="Sylfaen" w:cs="Sylfaen"/>
          <w:noProof/>
          <w:sz w:val="22"/>
          <w:szCs w:val="22"/>
          <w:lang w:val="fi-FI"/>
        </w:rPr>
        <w:t>ზრდა</w:t>
      </w:r>
      <w:r w:rsidRPr="00CE0052">
        <w:rPr>
          <w:rFonts w:ascii="Sylfaen" w:hAnsi="Sylfaen"/>
          <w:noProof/>
          <w:sz w:val="22"/>
          <w:szCs w:val="22"/>
          <w:lang w:val="fi-FI"/>
        </w:rPr>
        <w:t xml:space="preserve"> </w:t>
      </w:r>
      <w:r w:rsidRPr="00CE0052">
        <w:rPr>
          <w:rFonts w:ascii="Sylfaen" w:hAnsi="Sylfaen" w:cs="Sylfaen"/>
          <w:b/>
          <w:noProof/>
          <w:sz w:val="22"/>
          <w:szCs w:val="22"/>
          <w:lang w:val="fi-FI"/>
        </w:rPr>
        <w:t>ფუნქციონალურ</w:t>
      </w:r>
      <w:r w:rsidRPr="00CE0052">
        <w:rPr>
          <w:rFonts w:ascii="Sylfaen" w:hAnsi="Sylfaen"/>
          <w:b/>
          <w:noProof/>
          <w:sz w:val="22"/>
          <w:szCs w:val="22"/>
          <w:lang w:val="fi-FI"/>
        </w:rPr>
        <w:t xml:space="preserve"> </w:t>
      </w:r>
      <w:r w:rsidRPr="00CE0052">
        <w:rPr>
          <w:rFonts w:ascii="Sylfaen" w:hAnsi="Sylfaen" w:cs="Sylfaen"/>
          <w:b/>
          <w:noProof/>
          <w:sz w:val="22"/>
          <w:szCs w:val="22"/>
          <w:lang w:val="fi-FI"/>
        </w:rPr>
        <w:t>ჭრილში</w:t>
      </w:r>
      <w:r w:rsidRPr="00CE0052">
        <w:rPr>
          <w:rFonts w:ascii="Sylfaen" w:hAnsi="Sylfaen"/>
          <w:b/>
          <w:noProof/>
          <w:sz w:val="22"/>
          <w:szCs w:val="22"/>
          <w:lang w:val="fi-FI"/>
        </w:rPr>
        <w:t>,</w:t>
      </w:r>
      <w:r w:rsidRPr="00CE0052">
        <w:rPr>
          <w:rFonts w:ascii="Sylfaen" w:hAnsi="Sylfaen"/>
          <w:noProof/>
          <w:sz w:val="22"/>
          <w:szCs w:val="22"/>
          <w:lang w:val="fi-FI"/>
        </w:rPr>
        <w:t xml:space="preserve">  </w:t>
      </w:r>
      <w:r w:rsidRPr="00480860">
        <w:rPr>
          <w:rFonts w:ascii="Sylfaen" w:hAnsi="Sylfaen" w:cs="Sylfaen"/>
          <w:noProof/>
          <w:sz w:val="22"/>
          <w:szCs w:val="22"/>
          <w:lang w:val="fi-FI"/>
        </w:rPr>
        <w:t>ძირითადი</w:t>
      </w:r>
      <w:r w:rsidRPr="00480860">
        <w:rPr>
          <w:rFonts w:ascii="Sylfaen" w:hAnsi="Sylfaen"/>
          <w:noProof/>
          <w:sz w:val="22"/>
          <w:szCs w:val="22"/>
          <w:lang w:val="fi-FI"/>
        </w:rPr>
        <w:t xml:space="preserve"> </w:t>
      </w:r>
      <w:r w:rsidRPr="00480860">
        <w:rPr>
          <w:rFonts w:ascii="Sylfaen" w:hAnsi="Sylfaen" w:cs="Sylfaen"/>
          <w:noProof/>
          <w:sz w:val="22"/>
          <w:szCs w:val="22"/>
          <w:lang w:val="fi-FI"/>
        </w:rPr>
        <w:t>ფუნქციონალური</w:t>
      </w:r>
      <w:r w:rsidRPr="00480860">
        <w:rPr>
          <w:rFonts w:ascii="Sylfaen" w:hAnsi="Sylfaen"/>
          <w:noProof/>
          <w:sz w:val="22"/>
          <w:szCs w:val="22"/>
          <w:lang w:val="fi-FI"/>
        </w:rPr>
        <w:t xml:space="preserve"> </w:t>
      </w:r>
      <w:r w:rsidRPr="00480860">
        <w:rPr>
          <w:rFonts w:ascii="Sylfaen" w:hAnsi="Sylfaen" w:cs="Sylfaen"/>
          <w:noProof/>
          <w:sz w:val="22"/>
          <w:szCs w:val="22"/>
          <w:lang w:val="fi-FI"/>
        </w:rPr>
        <w:t>კატეგორიების</w:t>
      </w:r>
      <w:r w:rsidRPr="00480860">
        <w:rPr>
          <w:rFonts w:ascii="Sylfaen" w:hAnsi="Sylfaen"/>
          <w:noProof/>
          <w:sz w:val="22"/>
          <w:szCs w:val="22"/>
          <w:lang w:val="fi-FI"/>
        </w:rPr>
        <w:t xml:space="preserve"> </w:t>
      </w:r>
      <w:r w:rsidRPr="00480860">
        <w:rPr>
          <w:rFonts w:ascii="Sylfaen" w:hAnsi="Sylfaen" w:cs="Sylfaen"/>
          <w:noProof/>
          <w:sz w:val="22"/>
          <w:szCs w:val="22"/>
          <w:lang w:val="fi-FI"/>
        </w:rPr>
        <w:t>მიხედვით</w:t>
      </w:r>
      <w:r w:rsidRPr="00480860">
        <w:rPr>
          <w:rFonts w:ascii="Sylfaen" w:hAnsi="Sylfaen"/>
          <w:noProof/>
          <w:sz w:val="22"/>
          <w:szCs w:val="22"/>
          <w:lang w:val="fi-FI"/>
        </w:rPr>
        <w:t xml:space="preserve">, </w:t>
      </w:r>
      <w:r w:rsidRPr="00480860">
        <w:rPr>
          <w:rFonts w:ascii="Sylfaen" w:hAnsi="Sylfaen" w:cs="Sylfaen"/>
          <w:noProof/>
          <w:sz w:val="22"/>
          <w:szCs w:val="22"/>
          <w:lang w:val="fi-FI"/>
        </w:rPr>
        <w:t>შემდეგი</w:t>
      </w:r>
      <w:r w:rsidRPr="00480860">
        <w:rPr>
          <w:rFonts w:ascii="Sylfaen" w:hAnsi="Sylfaen"/>
          <w:noProof/>
          <w:sz w:val="22"/>
          <w:szCs w:val="22"/>
          <w:lang w:val="fi-FI"/>
        </w:rPr>
        <w:t xml:space="preserve"> </w:t>
      </w:r>
      <w:r w:rsidRPr="00480860">
        <w:rPr>
          <w:rFonts w:ascii="Sylfaen" w:hAnsi="Sylfaen" w:cs="Sylfaen"/>
          <w:noProof/>
          <w:sz w:val="22"/>
          <w:szCs w:val="22"/>
          <w:lang w:val="fi-FI"/>
        </w:rPr>
        <w:t>სტრუქტურით</w:t>
      </w:r>
      <w:r w:rsidRPr="00480860">
        <w:rPr>
          <w:rFonts w:ascii="Sylfaen" w:hAnsi="Sylfaen"/>
          <w:noProof/>
          <w:sz w:val="22"/>
          <w:szCs w:val="22"/>
          <w:lang w:val="fi-FI"/>
        </w:rPr>
        <w:t xml:space="preserve"> </w:t>
      </w:r>
      <w:r w:rsidRPr="00480860">
        <w:rPr>
          <w:rFonts w:ascii="Sylfaen" w:hAnsi="Sylfaen" w:cs="Sylfaen"/>
          <w:noProof/>
          <w:sz w:val="22"/>
          <w:szCs w:val="22"/>
          <w:lang w:val="fi-FI"/>
        </w:rPr>
        <w:t>ხასიათდება</w:t>
      </w:r>
      <w:r w:rsidRPr="00480860">
        <w:rPr>
          <w:rFonts w:ascii="Sylfaen" w:hAnsi="Sylfaen"/>
          <w:noProof/>
          <w:sz w:val="22"/>
          <w:szCs w:val="22"/>
          <w:lang w:val="fi-FI"/>
        </w:rPr>
        <w:t>:</w:t>
      </w:r>
    </w:p>
    <w:p w14:paraId="12FF12BD" w14:textId="77777777" w:rsidR="00425BF6" w:rsidRPr="0048086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480860">
        <w:rPr>
          <w:rFonts w:ascii="Sylfaen" w:hAnsi="Sylfaen"/>
          <w:b/>
          <w:noProof/>
          <w:color w:val="000000"/>
          <w:sz w:val="22"/>
          <w:szCs w:val="22"/>
          <w:lang w:val="ka-GE"/>
        </w:rPr>
        <w:t xml:space="preserve">საერთო დანიშნულების სახელმწიფო მომსახურების </w:t>
      </w:r>
      <w:r w:rsidRPr="00480860">
        <w:rPr>
          <w:rFonts w:ascii="Sylfaen" w:hAnsi="Sylfaen"/>
          <w:noProof/>
          <w:color w:val="000000"/>
          <w:sz w:val="22"/>
          <w:szCs w:val="22"/>
          <w:lang w:val="ka-GE"/>
        </w:rPr>
        <w:t xml:space="preserve">ხაზით გაწეულმა საკასო ხარჯმა შეადგინა </w:t>
      </w:r>
      <w:r w:rsidR="00CD2AE0" w:rsidRPr="00480860">
        <w:rPr>
          <w:rFonts w:ascii="Sylfaen" w:hAnsi="Sylfaen"/>
          <w:noProof/>
          <w:color w:val="000000"/>
          <w:sz w:val="22"/>
          <w:szCs w:val="22"/>
        </w:rPr>
        <w:t>1 053</w:t>
      </w:r>
      <w:r w:rsidR="00AF5C22" w:rsidRPr="00480860">
        <w:rPr>
          <w:rFonts w:ascii="Sylfaen" w:hAnsi="Sylfaen"/>
          <w:noProof/>
          <w:color w:val="000000"/>
          <w:sz w:val="22"/>
          <w:szCs w:val="22"/>
        </w:rPr>
        <w:t>.</w:t>
      </w:r>
      <w:r w:rsidR="00CD2AE0" w:rsidRPr="00480860">
        <w:rPr>
          <w:rFonts w:ascii="Sylfaen" w:hAnsi="Sylfaen"/>
          <w:noProof/>
          <w:color w:val="000000"/>
          <w:sz w:val="22"/>
          <w:szCs w:val="22"/>
        </w:rPr>
        <w:t>5</w:t>
      </w:r>
      <w:r w:rsidRPr="00480860">
        <w:rPr>
          <w:rFonts w:ascii="Sylfaen" w:hAnsi="Sylfaen"/>
          <w:noProof/>
          <w:color w:val="000000"/>
          <w:sz w:val="22"/>
          <w:szCs w:val="22"/>
          <w:lang w:val="ka-GE"/>
        </w:rPr>
        <w:t xml:space="preserve"> მლნ ლარი, რაც წლიური გეგმიური მაჩვენებლის (</w:t>
      </w:r>
      <w:r w:rsidR="00566340" w:rsidRPr="00480860">
        <w:rPr>
          <w:rFonts w:ascii="Sylfaen" w:hAnsi="Sylfaen"/>
          <w:noProof/>
          <w:color w:val="000000"/>
          <w:sz w:val="22"/>
          <w:szCs w:val="22"/>
        </w:rPr>
        <w:t>1</w:t>
      </w:r>
      <w:r w:rsidR="00BF6C0B" w:rsidRPr="00480860">
        <w:rPr>
          <w:rFonts w:ascii="Sylfaen" w:hAnsi="Sylfaen"/>
          <w:noProof/>
          <w:color w:val="000000"/>
          <w:sz w:val="22"/>
          <w:szCs w:val="22"/>
        </w:rPr>
        <w:t xml:space="preserve"> </w:t>
      </w:r>
      <w:r w:rsidR="00CD2AE0" w:rsidRPr="00480860">
        <w:rPr>
          <w:rFonts w:ascii="Sylfaen" w:hAnsi="Sylfaen"/>
          <w:noProof/>
          <w:color w:val="000000"/>
          <w:sz w:val="22"/>
          <w:szCs w:val="22"/>
        </w:rPr>
        <w:t>915</w:t>
      </w:r>
      <w:r w:rsidR="00D5001D" w:rsidRPr="00480860">
        <w:rPr>
          <w:rFonts w:ascii="Sylfaen" w:hAnsi="Sylfaen"/>
          <w:noProof/>
          <w:color w:val="000000"/>
          <w:sz w:val="22"/>
          <w:szCs w:val="22"/>
        </w:rPr>
        <w:t>.</w:t>
      </w:r>
      <w:r w:rsidR="00CD2AE0" w:rsidRPr="00480860">
        <w:rPr>
          <w:rFonts w:ascii="Sylfaen" w:hAnsi="Sylfaen"/>
          <w:noProof/>
          <w:color w:val="000000"/>
          <w:sz w:val="22"/>
          <w:szCs w:val="22"/>
        </w:rPr>
        <w:t>4</w:t>
      </w:r>
      <w:r w:rsidR="007D66E4" w:rsidRPr="00480860">
        <w:rPr>
          <w:rFonts w:ascii="Sylfaen" w:hAnsi="Sylfaen"/>
          <w:noProof/>
          <w:color w:val="000000"/>
          <w:sz w:val="22"/>
          <w:szCs w:val="22"/>
        </w:rPr>
        <w:t xml:space="preserve"> </w:t>
      </w:r>
      <w:r w:rsidRPr="00480860">
        <w:rPr>
          <w:rFonts w:ascii="Sylfaen" w:hAnsi="Sylfaen"/>
          <w:noProof/>
          <w:color w:val="000000"/>
          <w:sz w:val="22"/>
          <w:szCs w:val="22"/>
          <w:lang w:val="ka-GE"/>
        </w:rPr>
        <w:t xml:space="preserve">მლნ ლარი) </w:t>
      </w:r>
      <w:r w:rsidR="00241BC0" w:rsidRPr="00480860">
        <w:rPr>
          <w:rFonts w:ascii="Sylfaen" w:hAnsi="Sylfaen"/>
          <w:noProof/>
          <w:color w:val="000000"/>
          <w:sz w:val="22"/>
          <w:szCs w:val="22"/>
        </w:rPr>
        <w:t>55</w:t>
      </w:r>
      <w:r w:rsidR="00705DEF" w:rsidRPr="00480860">
        <w:rPr>
          <w:rFonts w:ascii="Sylfaen" w:hAnsi="Sylfaen"/>
          <w:noProof/>
          <w:color w:val="000000"/>
          <w:sz w:val="22"/>
          <w:szCs w:val="22"/>
        </w:rPr>
        <w:t>.</w:t>
      </w:r>
      <w:r w:rsidR="00241BC0" w:rsidRPr="00480860">
        <w:rPr>
          <w:rFonts w:ascii="Sylfaen" w:hAnsi="Sylfaen"/>
          <w:noProof/>
          <w:color w:val="000000"/>
          <w:sz w:val="22"/>
          <w:szCs w:val="22"/>
        </w:rPr>
        <w:t>0</w:t>
      </w:r>
      <w:r w:rsidRPr="00480860">
        <w:rPr>
          <w:rFonts w:ascii="Sylfaen" w:hAnsi="Sylfaen"/>
          <w:noProof/>
          <w:color w:val="000000"/>
          <w:sz w:val="22"/>
          <w:szCs w:val="22"/>
          <w:lang w:val="ka-GE"/>
        </w:rPr>
        <w:t xml:space="preserve">%-ია. აღნიშნული თანხიდან </w:t>
      </w:r>
      <w:r w:rsidR="00480860" w:rsidRPr="00480860">
        <w:rPr>
          <w:rFonts w:ascii="Sylfaen" w:hAnsi="Sylfaen"/>
          <w:noProof/>
          <w:color w:val="000000"/>
          <w:sz w:val="22"/>
          <w:szCs w:val="22"/>
        </w:rPr>
        <w:t>268</w:t>
      </w:r>
      <w:r w:rsidR="008A0F23" w:rsidRPr="00480860">
        <w:rPr>
          <w:rFonts w:ascii="Sylfaen" w:hAnsi="Sylfaen"/>
          <w:noProof/>
          <w:color w:val="000000"/>
          <w:sz w:val="22"/>
          <w:szCs w:val="22"/>
        </w:rPr>
        <w:t>.</w:t>
      </w:r>
      <w:r w:rsidR="00480860" w:rsidRPr="00480860">
        <w:rPr>
          <w:rFonts w:ascii="Sylfaen" w:hAnsi="Sylfaen"/>
          <w:noProof/>
          <w:color w:val="000000"/>
          <w:sz w:val="22"/>
          <w:szCs w:val="22"/>
        </w:rPr>
        <w:t>2</w:t>
      </w:r>
      <w:r w:rsidRPr="00480860">
        <w:rPr>
          <w:rFonts w:ascii="Sylfaen" w:hAnsi="Sylfaen"/>
          <w:noProof/>
          <w:color w:val="000000"/>
          <w:sz w:val="22"/>
          <w:szCs w:val="22"/>
          <w:lang w:val="ka-GE"/>
        </w:rPr>
        <w:t xml:space="preserve"> მლნ ლარი წარმოადგენს ადგილობრივი თვითმმართველი ერთეულებისა და ავტონომიური რესპუბლიკებისათვის გადაცემულ ტრანსფერებს.</w:t>
      </w:r>
    </w:p>
    <w:p w14:paraId="5E7E94B5" w14:textId="77777777" w:rsidR="00425BF6" w:rsidRPr="0089323B"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89323B">
        <w:rPr>
          <w:rFonts w:ascii="Sylfaen" w:hAnsi="Sylfaen"/>
          <w:b/>
          <w:noProof/>
          <w:color w:val="000000"/>
          <w:sz w:val="22"/>
          <w:szCs w:val="22"/>
          <w:lang w:val="ka-GE"/>
        </w:rPr>
        <w:t>თავდაცვის ღონისძიებების</w:t>
      </w:r>
      <w:r w:rsidRPr="0089323B">
        <w:rPr>
          <w:rFonts w:ascii="Sylfaen" w:hAnsi="Sylfaen"/>
          <w:noProof/>
          <w:color w:val="000000"/>
          <w:sz w:val="22"/>
          <w:szCs w:val="22"/>
          <w:lang w:val="ka-GE"/>
        </w:rPr>
        <w:t xml:space="preserve"> დასაფინანსებლად 8 თვეში მიმართული იყო </w:t>
      </w:r>
      <w:r w:rsidR="0089323B" w:rsidRPr="0089323B">
        <w:rPr>
          <w:rFonts w:ascii="Sylfaen" w:hAnsi="Sylfaen"/>
          <w:noProof/>
          <w:color w:val="000000"/>
          <w:sz w:val="22"/>
          <w:szCs w:val="22"/>
        </w:rPr>
        <w:t>563</w:t>
      </w:r>
      <w:r w:rsidR="00AF5C22" w:rsidRPr="0089323B">
        <w:rPr>
          <w:rFonts w:ascii="Sylfaen" w:hAnsi="Sylfaen"/>
          <w:noProof/>
          <w:color w:val="000000"/>
          <w:sz w:val="22"/>
          <w:szCs w:val="22"/>
        </w:rPr>
        <w:t>.</w:t>
      </w:r>
      <w:r w:rsidR="0089323B" w:rsidRPr="0089323B">
        <w:rPr>
          <w:rFonts w:ascii="Sylfaen" w:hAnsi="Sylfaen"/>
          <w:noProof/>
          <w:color w:val="000000"/>
          <w:sz w:val="22"/>
          <w:szCs w:val="22"/>
        </w:rPr>
        <w:t>9</w:t>
      </w:r>
      <w:r w:rsidRPr="0089323B">
        <w:rPr>
          <w:rFonts w:ascii="Sylfaen" w:hAnsi="Sylfaen"/>
          <w:noProof/>
          <w:color w:val="000000"/>
          <w:sz w:val="22"/>
          <w:szCs w:val="22"/>
          <w:lang w:val="ka-GE"/>
        </w:rPr>
        <w:t xml:space="preserve"> მლნ ლარი, რაც წლიური გეგმიური მაჩვენებლის (</w:t>
      </w:r>
      <w:r w:rsidR="00566340" w:rsidRPr="0089323B">
        <w:rPr>
          <w:rFonts w:ascii="Sylfaen" w:hAnsi="Sylfaen"/>
          <w:noProof/>
          <w:color w:val="000000"/>
          <w:sz w:val="22"/>
          <w:szCs w:val="22"/>
        </w:rPr>
        <w:t>8</w:t>
      </w:r>
      <w:r w:rsidR="0089323B" w:rsidRPr="0089323B">
        <w:rPr>
          <w:rFonts w:ascii="Sylfaen" w:hAnsi="Sylfaen"/>
          <w:noProof/>
          <w:color w:val="000000"/>
          <w:sz w:val="22"/>
          <w:szCs w:val="22"/>
        </w:rPr>
        <w:t>48</w:t>
      </w:r>
      <w:r w:rsidR="00BF6C0B" w:rsidRPr="0089323B">
        <w:rPr>
          <w:rFonts w:ascii="Sylfaen" w:hAnsi="Sylfaen"/>
          <w:noProof/>
          <w:color w:val="000000"/>
          <w:sz w:val="22"/>
          <w:szCs w:val="22"/>
        </w:rPr>
        <w:t>.</w:t>
      </w:r>
      <w:r w:rsidR="0089323B" w:rsidRPr="0089323B">
        <w:rPr>
          <w:rFonts w:ascii="Sylfaen" w:hAnsi="Sylfaen"/>
          <w:noProof/>
          <w:color w:val="000000"/>
          <w:sz w:val="22"/>
          <w:szCs w:val="22"/>
        </w:rPr>
        <w:t>0</w:t>
      </w:r>
      <w:r w:rsidRPr="0089323B">
        <w:rPr>
          <w:rFonts w:ascii="Sylfaen" w:hAnsi="Sylfaen"/>
          <w:noProof/>
          <w:color w:val="000000"/>
          <w:sz w:val="22"/>
          <w:szCs w:val="22"/>
          <w:lang w:val="ka-GE"/>
        </w:rPr>
        <w:t xml:space="preserve"> მლნ ლარი) </w:t>
      </w:r>
      <w:r w:rsidR="00BF6C0B" w:rsidRPr="0089323B">
        <w:rPr>
          <w:rFonts w:ascii="Sylfaen" w:hAnsi="Sylfaen"/>
          <w:noProof/>
          <w:color w:val="000000"/>
          <w:sz w:val="22"/>
          <w:szCs w:val="22"/>
        </w:rPr>
        <w:t>6</w:t>
      </w:r>
      <w:r w:rsidR="0089323B" w:rsidRPr="0089323B">
        <w:rPr>
          <w:rFonts w:ascii="Sylfaen" w:hAnsi="Sylfaen"/>
          <w:noProof/>
          <w:color w:val="000000"/>
          <w:sz w:val="22"/>
          <w:szCs w:val="22"/>
        </w:rPr>
        <w:t>6</w:t>
      </w:r>
      <w:r w:rsidR="00BF6C0B" w:rsidRPr="0089323B">
        <w:rPr>
          <w:rFonts w:ascii="Sylfaen" w:hAnsi="Sylfaen"/>
          <w:noProof/>
          <w:color w:val="000000"/>
          <w:sz w:val="22"/>
          <w:szCs w:val="22"/>
        </w:rPr>
        <w:t>.</w:t>
      </w:r>
      <w:r w:rsidR="0089323B" w:rsidRPr="0089323B">
        <w:rPr>
          <w:rFonts w:ascii="Sylfaen" w:hAnsi="Sylfaen"/>
          <w:noProof/>
          <w:color w:val="000000"/>
          <w:sz w:val="22"/>
          <w:szCs w:val="22"/>
        </w:rPr>
        <w:t>5</w:t>
      </w:r>
      <w:r w:rsidRPr="0089323B">
        <w:rPr>
          <w:rFonts w:ascii="Sylfaen" w:hAnsi="Sylfaen"/>
          <w:noProof/>
          <w:color w:val="000000"/>
          <w:sz w:val="22"/>
          <w:szCs w:val="22"/>
          <w:lang w:val="ka-GE"/>
        </w:rPr>
        <w:t xml:space="preserve">%-ია; </w:t>
      </w:r>
    </w:p>
    <w:p w14:paraId="391BC627" w14:textId="77777777" w:rsidR="00425BF6" w:rsidRPr="0089323B"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89323B">
        <w:rPr>
          <w:rFonts w:ascii="Sylfaen" w:hAnsi="Sylfaen" w:cs="Sylfaen"/>
          <w:b/>
          <w:noProof/>
          <w:color w:val="000000"/>
          <w:sz w:val="22"/>
          <w:szCs w:val="22"/>
          <w:lang w:val="ka-GE"/>
        </w:rPr>
        <w:t>საზოგადოებრივი</w:t>
      </w:r>
      <w:r w:rsidRPr="0089323B">
        <w:rPr>
          <w:rFonts w:ascii="Sylfaen" w:hAnsi="Sylfaen"/>
          <w:b/>
          <w:noProof/>
          <w:color w:val="000000"/>
          <w:sz w:val="22"/>
          <w:szCs w:val="22"/>
          <w:lang w:val="ka-GE"/>
        </w:rPr>
        <w:t xml:space="preserve"> </w:t>
      </w:r>
      <w:r w:rsidRPr="0089323B">
        <w:rPr>
          <w:rFonts w:ascii="Sylfaen" w:hAnsi="Sylfaen" w:cs="Sylfaen"/>
          <w:b/>
          <w:noProof/>
          <w:color w:val="000000"/>
          <w:sz w:val="22"/>
          <w:szCs w:val="22"/>
          <w:lang w:val="ka-GE"/>
        </w:rPr>
        <w:t>წესრიგის</w:t>
      </w:r>
      <w:r w:rsidRPr="0089323B">
        <w:rPr>
          <w:rFonts w:ascii="Sylfaen" w:hAnsi="Sylfaen"/>
          <w:b/>
          <w:noProof/>
          <w:color w:val="000000"/>
          <w:sz w:val="22"/>
          <w:szCs w:val="22"/>
          <w:lang w:val="ka-GE"/>
        </w:rPr>
        <w:t xml:space="preserve"> </w:t>
      </w:r>
      <w:r w:rsidRPr="0089323B">
        <w:rPr>
          <w:rFonts w:ascii="Sylfaen" w:hAnsi="Sylfaen" w:cs="Sylfaen"/>
          <w:b/>
          <w:noProof/>
          <w:color w:val="000000"/>
          <w:sz w:val="22"/>
          <w:szCs w:val="22"/>
          <w:lang w:val="ka-GE"/>
        </w:rPr>
        <w:t>და</w:t>
      </w:r>
      <w:r w:rsidRPr="0089323B">
        <w:rPr>
          <w:rFonts w:ascii="Sylfaen" w:hAnsi="Sylfaen"/>
          <w:b/>
          <w:noProof/>
          <w:color w:val="000000"/>
          <w:sz w:val="22"/>
          <w:szCs w:val="22"/>
          <w:lang w:val="ka-GE"/>
        </w:rPr>
        <w:t xml:space="preserve"> </w:t>
      </w:r>
      <w:r w:rsidRPr="0089323B">
        <w:rPr>
          <w:rFonts w:ascii="Sylfaen" w:hAnsi="Sylfaen" w:cs="Sylfaen"/>
          <w:b/>
          <w:noProof/>
          <w:color w:val="000000"/>
          <w:sz w:val="22"/>
          <w:szCs w:val="22"/>
          <w:lang w:val="ka-GE"/>
        </w:rPr>
        <w:t>უსაფრთხოების</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დასაფინანსებლად</w:t>
      </w:r>
      <w:r w:rsidRPr="0089323B">
        <w:rPr>
          <w:rFonts w:ascii="Sylfaen" w:hAnsi="Sylfaen"/>
          <w:noProof/>
          <w:color w:val="000000"/>
          <w:sz w:val="22"/>
          <w:szCs w:val="22"/>
          <w:lang w:val="ka-GE"/>
        </w:rPr>
        <w:t xml:space="preserve"> </w:t>
      </w:r>
      <w:r w:rsidRPr="0089323B">
        <w:rPr>
          <w:rFonts w:ascii="Sylfaen" w:hAnsi="Sylfaen"/>
          <w:noProof/>
          <w:color w:val="000000"/>
          <w:sz w:val="22"/>
          <w:szCs w:val="22"/>
          <w:lang w:val="fi-FI"/>
        </w:rPr>
        <w:t xml:space="preserve">8 </w:t>
      </w:r>
      <w:r w:rsidRPr="0089323B">
        <w:rPr>
          <w:rFonts w:ascii="Sylfaen" w:hAnsi="Sylfaen" w:cs="Sylfaen"/>
          <w:noProof/>
          <w:color w:val="000000"/>
          <w:sz w:val="22"/>
          <w:szCs w:val="22"/>
          <w:lang w:val="fi-FI"/>
        </w:rPr>
        <w:t>თვეში</w:t>
      </w:r>
      <w:r w:rsidRPr="0089323B">
        <w:rPr>
          <w:rFonts w:ascii="Sylfaen" w:hAnsi="Sylfaen"/>
          <w:noProof/>
          <w:color w:val="000000"/>
          <w:sz w:val="22"/>
          <w:szCs w:val="22"/>
          <w:lang w:val="fi-FI"/>
        </w:rPr>
        <w:t xml:space="preserve"> </w:t>
      </w:r>
      <w:r w:rsidRPr="0089323B">
        <w:rPr>
          <w:rFonts w:ascii="Sylfaen" w:hAnsi="Sylfaen" w:cs="Sylfaen"/>
          <w:noProof/>
          <w:color w:val="000000"/>
          <w:sz w:val="22"/>
          <w:szCs w:val="22"/>
          <w:lang w:val="fi-FI"/>
        </w:rPr>
        <w:t>მიმართული</w:t>
      </w:r>
      <w:r w:rsidRPr="0089323B">
        <w:rPr>
          <w:rFonts w:ascii="Sylfaen" w:hAnsi="Sylfaen"/>
          <w:noProof/>
          <w:color w:val="000000"/>
          <w:sz w:val="22"/>
          <w:szCs w:val="22"/>
          <w:lang w:val="fi-FI"/>
        </w:rPr>
        <w:t xml:space="preserve"> </w:t>
      </w:r>
      <w:r w:rsidRPr="0089323B">
        <w:rPr>
          <w:rFonts w:ascii="Sylfaen" w:hAnsi="Sylfaen" w:cs="Sylfaen"/>
          <w:noProof/>
          <w:color w:val="000000"/>
          <w:sz w:val="22"/>
          <w:szCs w:val="22"/>
          <w:lang w:val="fi-FI"/>
        </w:rPr>
        <w:t>იყო</w:t>
      </w:r>
      <w:r w:rsidRPr="0089323B">
        <w:rPr>
          <w:rFonts w:ascii="Sylfaen" w:hAnsi="Sylfaen"/>
          <w:noProof/>
          <w:color w:val="000000"/>
          <w:sz w:val="22"/>
          <w:szCs w:val="22"/>
          <w:lang w:val="fi-FI"/>
        </w:rPr>
        <w:t xml:space="preserve"> </w:t>
      </w:r>
      <w:r w:rsidR="0089323B" w:rsidRPr="0089323B">
        <w:rPr>
          <w:rFonts w:ascii="Sylfaen" w:hAnsi="Sylfaen"/>
          <w:noProof/>
          <w:color w:val="000000"/>
          <w:sz w:val="22"/>
          <w:szCs w:val="22"/>
        </w:rPr>
        <w:t>761</w:t>
      </w:r>
      <w:r w:rsidR="00AF5C22" w:rsidRPr="0089323B">
        <w:rPr>
          <w:rFonts w:ascii="Sylfaen" w:hAnsi="Sylfaen"/>
          <w:noProof/>
          <w:color w:val="000000"/>
          <w:sz w:val="22"/>
          <w:szCs w:val="22"/>
        </w:rPr>
        <w:t>.</w:t>
      </w:r>
      <w:r w:rsidR="0089323B" w:rsidRPr="0089323B">
        <w:rPr>
          <w:rFonts w:ascii="Sylfaen" w:hAnsi="Sylfaen"/>
          <w:noProof/>
          <w:color w:val="000000"/>
          <w:sz w:val="22"/>
          <w:szCs w:val="22"/>
        </w:rPr>
        <w:t>3</w:t>
      </w:r>
      <w:r w:rsidRPr="0089323B">
        <w:rPr>
          <w:rFonts w:ascii="Sylfaen" w:hAnsi="Sylfaen"/>
          <w:noProof/>
          <w:color w:val="000000"/>
          <w:sz w:val="22"/>
          <w:szCs w:val="22"/>
          <w:lang w:val="fi-FI"/>
        </w:rPr>
        <w:t xml:space="preserve"> </w:t>
      </w:r>
      <w:r w:rsidRPr="0089323B">
        <w:rPr>
          <w:rFonts w:ascii="Sylfaen" w:hAnsi="Sylfaen" w:cs="Sylfaen"/>
          <w:noProof/>
          <w:color w:val="000000"/>
          <w:sz w:val="22"/>
          <w:szCs w:val="22"/>
          <w:lang w:val="fi-FI"/>
        </w:rPr>
        <w:t>მლნ</w:t>
      </w:r>
      <w:r w:rsidRPr="0089323B">
        <w:rPr>
          <w:rFonts w:ascii="Sylfaen" w:hAnsi="Sylfaen"/>
          <w:noProof/>
          <w:color w:val="000000"/>
          <w:sz w:val="22"/>
          <w:szCs w:val="22"/>
          <w:lang w:val="fi-FI"/>
        </w:rPr>
        <w:t xml:space="preserve"> </w:t>
      </w:r>
      <w:r w:rsidRPr="0089323B">
        <w:rPr>
          <w:rFonts w:ascii="Sylfaen" w:hAnsi="Sylfaen" w:cs="Sylfaen"/>
          <w:noProof/>
          <w:color w:val="000000"/>
          <w:sz w:val="22"/>
          <w:szCs w:val="22"/>
          <w:lang w:val="ka-GE"/>
        </w:rPr>
        <w:t>ლარი</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fi-FI"/>
        </w:rPr>
        <w:t>რაც</w:t>
      </w:r>
      <w:r w:rsidRPr="0089323B">
        <w:rPr>
          <w:rFonts w:ascii="Sylfaen" w:hAnsi="Sylfaen"/>
          <w:noProof/>
          <w:color w:val="000000"/>
          <w:sz w:val="22"/>
          <w:szCs w:val="22"/>
          <w:lang w:val="fi-FI"/>
        </w:rPr>
        <w:t xml:space="preserve"> </w:t>
      </w:r>
      <w:r w:rsidRPr="0089323B">
        <w:rPr>
          <w:rFonts w:ascii="Sylfaen" w:hAnsi="Sylfaen" w:cs="Sylfaen"/>
          <w:noProof/>
          <w:color w:val="000000"/>
          <w:sz w:val="22"/>
          <w:szCs w:val="22"/>
          <w:lang w:val="fi-FI"/>
        </w:rPr>
        <w:t>წლიური</w:t>
      </w:r>
      <w:r w:rsidRPr="0089323B">
        <w:rPr>
          <w:rFonts w:ascii="Sylfaen" w:hAnsi="Sylfaen"/>
          <w:noProof/>
          <w:color w:val="000000"/>
          <w:sz w:val="22"/>
          <w:szCs w:val="22"/>
          <w:lang w:val="fi-FI"/>
        </w:rPr>
        <w:t xml:space="preserve"> </w:t>
      </w:r>
      <w:r w:rsidRPr="0089323B">
        <w:rPr>
          <w:rFonts w:ascii="Sylfaen" w:hAnsi="Sylfaen" w:cs="Sylfaen"/>
          <w:noProof/>
          <w:color w:val="000000"/>
          <w:sz w:val="22"/>
          <w:szCs w:val="22"/>
          <w:lang w:val="ka-GE"/>
        </w:rPr>
        <w:t>გეგმიური</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მაჩვენებლის</w:t>
      </w:r>
      <w:r w:rsidRPr="0089323B">
        <w:rPr>
          <w:rFonts w:ascii="Sylfaen" w:hAnsi="Sylfaen"/>
          <w:noProof/>
          <w:color w:val="000000"/>
          <w:sz w:val="22"/>
          <w:szCs w:val="22"/>
          <w:lang w:val="ka-GE"/>
        </w:rPr>
        <w:t xml:space="preserve"> (</w:t>
      </w:r>
      <w:r w:rsidR="00BF6C0B" w:rsidRPr="0089323B">
        <w:rPr>
          <w:rFonts w:ascii="Sylfaen" w:hAnsi="Sylfaen"/>
          <w:noProof/>
          <w:color w:val="000000"/>
          <w:sz w:val="22"/>
          <w:szCs w:val="22"/>
        </w:rPr>
        <w:t xml:space="preserve">1 </w:t>
      </w:r>
      <w:r w:rsidR="00566340" w:rsidRPr="0089323B">
        <w:rPr>
          <w:rFonts w:ascii="Sylfaen" w:hAnsi="Sylfaen"/>
          <w:noProof/>
          <w:color w:val="000000"/>
          <w:sz w:val="22"/>
          <w:szCs w:val="22"/>
        </w:rPr>
        <w:t>2</w:t>
      </w:r>
      <w:r w:rsidR="0089323B" w:rsidRPr="0089323B">
        <w:rPr>
          <w:rFonts w:ascii="Sylfaen" w:hAnsi="Sylfaen"/>
          <w:noProof/>
          <w:color w:val="000000"/>
          <w:sz w:val="22"/>
          <w:szCs w:val="22"/>
        </w:rPr>
        <w:t>41</w:t>
      </w:r>
      <w:r w:rsidR="00BF6C0B" w:rsidRPr="0089323B">
        <w:rPr>
          <w:rFonts w:ascii="Sylfaen" w:hAnsi="Sylfaen"/>
          <w:noProof/>
          <w:color w:val="000000"/>
          <w:sz w:val="22"/>
          <w:szCs w:val="22"/>
        </w:rPr>
        <w:t>.</w:t>
      </w:r>
      <w:r w:rsidR="0089323B" w:rsidRPr="0089323B">
        <w:rPr>
          <w:rFonts w:ascii="Sylfaen" w:hAnsi="Sylfaen"/>
          <w:noProof/>
          <w:color w:val="000000"/>
          <w:sz w:val="22"/>
          <w:szCs w:val="22"/>
        </w:rPr>
        <w:t>8</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მლნ</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ლარი</w:t>
      </w:r>
      <w:r w:rsidRPr="0089323B">
        <w:rPr>
          <w:rFonts w:ascii="Sylfaen" w:hAnsi="Sylfaen"/>
          <w:noProof/>
          <w:color w:val="000000"/>
          <w:sz w:val="22"/>
          <w:szCs w:val="22"/>
          <w:lang w:val="ka-GE"/>
        </w:rPr>
        <w:t xml:space="preserve">) </w:t>
      </w:r>
      <w:r w:rsidR="001330F4" w:rsidRPr="0089323B">
        <w:rPr>
          <w:rFonts w:ascii="Sylfaen" w:hAnsi="Sylfaen"/>
          <w:noProof/>
          <w:color w:val="000000"/>
          <w:sz w:val="22"/>
          <w:szCs w:val="22"/>
        </w:rPr>
        <w:t>6</w:t>
      </w:r>
      <w:r w:rsidR="0089323B" w:rsidRPr="0089323B">
        <w:rPr>
          <w:rFonts w:ascii="Sylfaen" w:hAnsi="Sylfaen"/>
          <w:noProof/>
          <w:color w:val="000000"/>
          <w:sz w:val="22"/>
          <w:szCs w:val="22"/>
        </w:rPr>
        <w:t>1</w:t>
      </w:r>
      <w:r w:rsidR="001330F4" w:rsidRPr="0089323B">
        <w:rPr>
          <w:rFonts w:ascii="Sylfaen" w:hAnsi="Sylfaen"/>
          <w:noProof/>
          <w:color w:val="000000"/>
          <w:sz w:val="22"/>
          <w:szCs w:val="22"/>
        </w:rPr>
        <w:t>.</w:t>
      </w:r>
      <w:r w:rsidR="0089323B" w:rsidRPr="0089323B">
        <w:rPr>
          <w:rFonts w:ascii="Sylfaen" w:hAnsi="Sylfaen"/>
          <w:noProof/>
          <w:color w:val="000000"/>
          <w:sz w:val="22"/>
          <w:szCs w:val="22"/>
        </w:rPr>
        <w:t>3</w:t>
      </w:r>
      <w:r w:rsidRPr="0089323B">
        <w:rPr>
          <w:rFonts w:ascii="Sylfaen" w:hAnsi="Sylfaen"/>
          <w:noProof/>
          <w:color w:val="000000"/>
          <w:sz w:val="22"/>
          <w:szCs w:val="22"/>
          <w:lang w:val="fi-FI"/>
        </w:rPr>
        <w:t>-</w:t>
      </w:r>
      <w:r w:rsidRPr="0089323B">
        <w:rPr>
          <w:rFonts w:ascii="Sylfaen" w:hAnsi="Sylfaen" w:cs="Sylfaen"/>
          <w:noProof/>
          <w:color w:val="000000"/>
          <w:sz w:val="22"/>
          <w:szCs w:val="22"/>
          <w:lang w:val="fi-FI"/>
        </w:rPr>
        <w:t>ია</w:t>
      </w:r>
      <w:r w:rsidRPr="0089323B">
        <w:rPr>
          <w:rFonts w:ascii="Sylfaen" w:hAnsi="Sylfaen"/>
          <w:noProof/>
          <w:color w:val="000000"/>
          <w:sz w:val="22"/>
          <w:szCs w:val="22"/>
          <w:lang w:val="fi-FI"/>
        </w:rPr>
        <w:t>%;</w:t>
      </w:r>
      <w:r w:rsidRPr="0089323B">
        <w:rPr>
          <w:rFonts w:ascii="Sylfaen" w:hAnsi="Sylfaen"/>
          <w:noProof/>
          <w:color w:val="000000"/>
          <w:sz w:val="22"/>
          <w:szCs w:val="22"/>
          <w:lang w:val="ka-GE"/>
        </w:rPr>
        <w:t xml:space="preserve"> </w:t>
      </w:r>
      <w:r w:rsidRPr="0089323B">
        <w:rPr>
          <w:rFonts w:ascii="Sylfaen" w:hAnsi="Sylfaen"/>
          <w:noProof/>
          <w:color w:val="000000"/>
          <w:sz w:val="22"/>
          <w:szCs w:val="22"/>
          <w:lang w:val="fi-FI"/>
        </w:rPr>
        <w:t xml:space="preserve">   </w:t>
      </w:r>
    </w:p>
    <w:p w14:paraId="798DAB18" w14:textId="2729DAAE" w:rsidR="00425BF6" w:rsidRPr="0089323B"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89323B">
        <w:rPr>
          <w:rFonts w:ascii="Sylfaen" w:hAnsi="Sylfaen" w:cs="Sylfaen"/>
          <w:b/>
          <w:noProof/>
          <w:color w:val="000000"/>
          <w:sz w:val="22"/>
          <w:szCs w:val="22"/>
          <w:lang w:val="ka-GE"/>
        </w:rPr>
        <w:t>ეკონომიკური</w:t>
      </w:r>
      <w:r w:rsidRPr="0089323B">
        <w:rPr>
          <w:rFonts w:ascii="Sylfaen" w:hAnsi="Sylfaen"/>
          <w:b/>
          <w:noProof/>
          <w:color w:val="000000"/>
          <w:sz w:val="22"/>
          <w:szCs w:val="22"/>
          <w:lang w:val="ka-GE"/>
        </w:rPr>
        <w:t xml:space="preserve"> </w:t>
      </w:r>
      <w:r w:rsidRPr="0089323B">
        <w:rPr>
          <w:rFonts w:ascii="Sylfaen" w:hAnsi="Sylfaen" w:cs="Sylfaen"/>
          <w:b/>
          <w:noProof/>
          <w:color w:val="000000"/>
          <w:sz w:val="22"/>
          <w:szCs w:val="22"/>
          <w:lang w:val="ka-GE"/>
        </w:rPr>
        <w:t>საქმიანობის</w:t>
      </w:r>
      <w:r w:rsidRPr="0089323B">
        <w:rPr>
          <w:rFonts w:ascii="Sylfaen" w:hAnsi="Sylfaen"/>
          <w:b/>
          <w:noProof/>
          <w:color w:val="000000"/>
          <w:sz w:val="22"/>
          <w:szCs w:val="22"/>
          <w:lang w:val="ka-GE"/>
        </w:rPr>
        <w:t xml:space="preserve"> </w:t>
      </w:r>
      <w:r w:rsidRPr="0089323B">
        <w:rPr>
          <w:rFonts w:ascii="Sylfaen" w:hAnsi="Sylfaen" w:cs="Sylfaen"/>
          <w:b/>
          <w:noProof/>
          <w:color w:val="000000"/>
          <w:sz w:val="22"/>
          <w:szCs w:val="22"/>
          <w:lang w:val="ka-GE"/>
        </w:rPr>
        <w:t>ხაზით</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გაწეულმა</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საკასო</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ხარჯმა</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შეადგინა</w:t>
      </w:r>
      <w:r w:rsidRPr="0089323B">
        <w:rPr>
          <w:rFonts w:ascii="Sylfaen" w:hAnsi="Sylfaen"/>
          <w:noProof/>
          <w:color w:val="000000"/>
          <w:sz w:val="22"/>
          <w:szCs w:val="22"/>
          <w:lang w:val="ka-GE"/>
        </w:rPr>
        <w:t xml:space="preserve"> </w:t>
      </w:r>
      <w:r w:rsidR="00566340" w:rsidRPr="0089323B">
        <w:rPr>
          <w:rFonts w:ascii="Sylfaen" w:hAnsi="Sylfaen"/>
          <w:noProof/>
          <w:color w:val="000000"/>
          <w:sz w:val="22"/>
          <w:szCs w:val="22"/>
        </w:rPr>
        <w:t xml:space="preserve">1 </w:t>
      </w:r>
      <w:r w:rsidR="0089323B" w:rsidRPr="0089323B">
        <w:rPr>
          <w:rFonts w:ascii="Sylfaen" w:hAnsi="Sylfaen"/>
          <w:noProof/>
          <w:color w:val="000000"/>
          <w:sz w:val="22"/>
          <w:szCs w:val="22"/>
        </w:rPr>
        <w:t>349</w:t>
      </w:r>
      <w:r w:rsidR="00AF5C22" w:rsidRPr="0089323B">
        <w:rPr>
          <w:rFonts w:ascii="Sylfaen" w:hAnsi="Sylfaen"/>
          <w:noProof/>
          <w:color w:val="000000"/>
          <w:sz w:val="22"/>
          <w:szCs w:val="22"/>
        </w:rPr>
        <w:t>.</w:t>
      </w:r>
      <w:r w:rsidR="0089323B" w:rsidRPr="0089323B">
        <w:rPr>
          <w:rFonts w:ascii="Sylfaen" w:hAnsi="Sylfaen"/>
          <w:noProof/>
          <w:color w:val="000000"/>
          <w:sz w:val="22"/>
          <w:szCs w:val="22"/>
        </w:rPr>
        <w:t>1</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მლნ</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ლარი</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ანუ</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წლიური</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გეგმიური</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მაჩვენებლის</w:t>
      </w:r>
      <w:r w:rsidRPr="0089323B">
        <w:rPr>
          <w:rFonts w:ascii="Sylfaen" w:hAnsi="Sylfaen"/>
          <w:noProof/>
          <w:color w:val="000000"/>
          <w:sz w:val="22"/>
          <w:szCs w:val="22"/>
          <w:lang w:val="ka-GE"/>
        </w:rPr>
        <w:t xml:space="preserve"> (</w:t>
      </w:r>
      <w:r w:rsidR="00566340" w:rsidRPr="0089323B">
        <w:rPr>
          <w:rFonts w:ascii="Sylfaen" w:hAnsi="Sylfaen"/>
          <w:noProof/>
          <w:color w:val="000000"/>
          <w:sz w:val="22"/>
          <w:szCs w:val="22"/>
        </w:rPr>
        <w:t>2</w:t>
      </w:r>
      <w:r w:rsidR="00BF6C0B" w:rsidRPr="0089323B">
        <w:rPr>
          <w:rFonts w:ascii="Sylfaen" w:hAnsi="Sylfaen"/>
          <w:noProof/>
          <w:color w:val="000000"/>
          <w:sz w:val="22"/>
          <w:szCs w:val="22"/>
        </w:rPr>
        <w:t xml:space="preserve"> </w:t>
      </w:r>
      <w:r w:rsidR="0089323B" w:rsidRPr="0089323B">
        <w:rPr>
          <w:rFonts w:ascii="Sylfaen" w:hAnsi="Sylfaen"/>
          <w:noProof/>
          <w:color w:val="000000"/>
          <w:sz w:val="22"/>
          <w:szCs w:val="22"/>
        </w:rPr>
        <w:t>607</w:t>
      </w:r>
      <w:r w:rsidR="00BF6C0B" w:rsidRPr="0089323B">
        <w:rPr>
          <w:rFonts w:ascii="Sylfaen" w:hAnsi="Sylfaen"/>
          <w:noProof/>
          <w:color w:val="000000"/>
          <w:sz w:val="22"/>
          <w:szCs w:val="22"/>
        </w:rPr>
        <w:t>.</w:t>
      </w:r>
      <w:r w:rsidR="0089323B" w:rsidRPr="0089323B">
        <w:rPr>
          <w:rFonts w:ascii="Sylfaen" w:hAnsi="Sylfaen"/>
          <w:noProof/>
          <w:color w:val="000000"/>
          <w:sz w:val="22"/>
          <w:szCs w:val="22"/>
        </w:rPr>
        <w:t>5</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მლნ</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ლარი</w:t>
      </w:r>
      <w:r w:rsidRPr="0089323B">
        <w:rPr>
          <w:rFonts w:ascii="Sylfaen" w:hAnsi="Sylfaen"/>
          <w:noProof/>
          <w:color w:val="000000"/>
          <w:sz w:val="22"/>
          <w:szCs w:val="22"/>
          <w:lang w:val="ka-GE"/>
        </w:rPr>
        <w:t xml:space="preserve">) </w:t>
      </w:r>
      <w:r w:rsidR="0089323B" w:rsidRPr="0089323B">
        <w:rPr>
          <w:rFonts w:ascii="Sylfaen" w:hAnsi="Sylfaen"/>
          <w:noProof/>
          <w:color w:val="000000"/>
          <w:sz w:val="22"/>
          <w:szCs w:val="22"/>
        </w:rPr>
        <w:t>51</w:t>
      </w:r>
      <w:r w:rsidR="00BF6C0B" w:rsidRPr="0089323B">
        <w:rPr>
          <w:rFonts w:ascii="Sylfaen" w:hAnsi="Sylfaen"/>
          <w:noProof/>
          <w:color w:val="000000"/>
          <w:sz w:val="22"/>
          <w:szCs w:val="22"/>
        </w:rPr>
        <w:t>.</w:t>
      </w:r>
      <w:r w:rsidR="0089323B" w:rsidRPr="0089323B">
        <w:rPr>
          <w:rFonts w:ascii="Sylfaen" w:hAnsi="Sylfaen"/>
          <w:noProof/>
          <w:color w:val="000000"/>
          <w:sz w:val="22"/>
          <w:szCs w:val="22"/>
        </w:rPr>
        <w:t>7</w:t>
      </w:r>
      <w:r w:rsidR="0056474C" w:rsidRPr="0089323B">
        <w:rPr>
          <w:rFonts w:ascii="Sylfaen" w:hAnsi="Sylfaen"/>
          <w:noProof/>
          <w:color w:val="000000"/>
          <w:sz w:val="22"/>
          <w:szCs w:val="22"/>
          <w:lang w:val="fi-FI"/>
        </w:rPr>
        <w:t>-</w:t>
      </w:r>
      <w:r w:rsidR="0056474C" w:rsidRPr="0089323B">
        <w:rPr>
          <w:rFonts w:ascii="Sylfaen" w:hAnsi="Sylfaen" w:cs="Sylfaen"/>
          <w:noProof/>
          <w:color w:val="000000"/>
          <w:sz w:val="22"/>
          <w:szCs w:val="22"/>
          <w:lang w:val="fi-FI"/>
        </w:rPr>
        <w:t>ია</w:t>
      </w:r>
      <w:r w:rsidR="0056474C" w:rsidRPr="0089323B">
        <w:rPr>
          <w:rFonts w:ascii="Sylfaen" w:hAnsi="Sylfaen"/>
          <w:noProof/>
          <w:color w:val="000000"/>
          <w:sz w:val="22"/>
          <w:szCs w:val="22"/>
          <w:lang w:val="fi-FI"/>
        </w:rPr>
        <w:t>%;</w:t>
      </w:r>
    </w:p>
    <w:p w14:paraId="4AE9AB42" w14:textId="0BB7183C" w:rsidR="00425BF6" w:rsidRPr="004A2C4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89323B">
        <w:rPr>
          <w:rFonts w:ascii="Sylfaen" w:hAnsi="Sylfaen" w:cs="Sylfaen"/>
          <w:b/>
          <w:noProof/>
          <w:color w:val="000000"/>
          <w:sz w:val="22"/>
          <w:szCs w:val="22"/>
          <w:lang w:val="ka-GE"/>
        </w:rPr>
        <w:t>გარემოს</w:t>
      </w:r>
      <w:r w:rsidRPr="0089323B">
        <w:rPr>
          <w:rFonts w:ascii="Sylfaen" w:hAnsi="Sylfaen"/>
          <w:b/>
          <w:noProof/>
          <w:color w:val="000000"/>
          <w:sz w:val="22"/>
          <w:szCs w:val="22"/>
          <w:lang w:val="ka-GE"/>
        </w:rPr>
        <w:t xml:space="preserve"> </w:t>
      </w:r>
      <w:r w:rsidRPr="0089323B">
        <w:rPr>
          <w:rFonts w:ascii="Sylfaen" w:hAnsi="Sylfaen" w:cs="Sylfaen"/>
          <w:b/>
          <w:noProof/>
          <w:color w:val="000000"/>
          <w:sz w:val="22"/>
          <w:szCs w:val="22"/>
          <w:lang w:val="ka-GE"/>
        </w:rPr>
        <w:t>დაცვის</w:t>
      </w:r>
      <w:r w:rsidRPr="0089323B">
        <w:rPr>
          <w:rFonts w:ascii="Sylfaen" w:hAnsi="Sylfaen"/>
          <w:b/>
          <w:noProof/>
          <w:color w:val="000000"/>
          <w:sz w:val="22"/>
          <w:szCs w:val="22"/>
          <w:lang w:val="ka-GE"/>
        </w:rPr>
        <w:t xml:space="preserve"> </w:t>
      </w:r>
      <w:r w:rsidRPr="0089323B">
        <w:rPr>
          <w:rFonts w:ascii="Sylfaen" w:hAnsi="Sylfaen" w:cs="Sylfaen"/>
          <w:b/>
          <w:noProof/>
          <w:color w:val="000000"/>
          <w:sz w:val="22"/>
          <w:szCs w:val="22"/>
          <w:lang w:val="ka-GE"/>
        </w:rPr>
        <w:t>ხაზით</w:t>
      </w:r>
      <w:r w:rsidRPr="0089323B">
        <w:rPr>
          <w:rFonts w:ascii="Sylfaen" w:hAnsi="Sylfaen"/>
          <w:noProof/>
          <w:color w:val="000000"/>
          <w:sz w:val="22"/>
          <w:szCs w:val="22"/>
          <w:lang w:val="ka-GE"/>
        </w:rPr>
        <w:t xml:space="preserve"> დაზუსტებული </w:t>
      </w:r>
      <w:r w:rsidRPr="0089323B">
        <w:rPr>
          <w:rFonts w:ascii="Sylfaen" w:hAnsi="Sylfaen" w:cs="Sylfaen"/>
          <w:noProof/>
          <w:color w:val="000000"/>
          <w:sz w:val="22"/>
          <w:szCs w:val="22"/>
          <w:lang w:val="ka-GE"/>
        </w:rPr>
        <w:t>გეგმით</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გათვალისწინებულია</w:t>
      </w:r>
      <w:r w:rsidRPr="0089323B">
        <w:rPr>
          <w:rFonts w:ascii="Sylfaen" w:hAnsi="Sylfaen"/>
          <w:noProof/>
          <w:color w:val="000000"/>
          <w:sz w:val="22"/>
          <w:szCs w:val="22"/>
          <w:lang w:val="ka-GE"/>
        </w:rPr>
        <w:t xml:space="preserve"> </w:t>
      </w:r>
      <w:r w:rsidR="0089323B" w:rsidRPr="0089323B">
        <w:rPr>
          <w:rFonts w:ascii="Sylfaen" w:hAnsi="Sylfaen"/>
          <w:noProof/>
          <w:color w:val="000000"/>
          <w:sz w:val="22"/>
          <w:szCs w:val="22"/>
        </w:rPr>
        <w:t>88</w:t>
      </w:r>
      <w:r w:rsidR="00AF5C22" w:rsidRPr="0089323B">
        <w:rPr>
          <w:rFonts w:ascii="Sylfaen" w:hAnsi="Sylfaen"/>
          <w:noProof/>
          <w:color w:val="000000"/>
          <w:sz w:val="22"/>
          <w:szCs w:val="22"/>
        </w:rPr>
        <w:t>.</w:t>
      </w:r>
      <w:r w:rsidR="0089323B" w:rsidRPr="0089323B">
        <w:rPr>
          <w:rFonts w:ascii="Sylfaen" w:hAnsi="Sylfaen"/>
          <w:noProof/>
          <w:color w:val="000000"/>
          <w:sz w:val="22"/>
          <w:szCs w:val="22"/>
        </w:rPr>
        <w:t>2</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მლნ</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ლარის</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გამოყოფა</w:t>
      </w:r>
      <w:r w:rsidRPr="0089323B">
        <w:rPr>
          <w:rFonts w:ascii="Sylfaen" w:hAnsi="Sylfaen"/>
          <w:noProof/>
          <w:color w:val="000000"/>
          <w:sz w:val="22"/>
          <w:szCs w:val="22"/>
          <w:lang w:val="ka-GE"/>
        </w:rPr>
        <w:t xml:space="preserve">, </w:t>
      </w:r>
      <w:r w:rsidRPr="0089323B">
        <w:rPr>
          <w:rFonts w:ascii="Sylfaen" w:hAnsi="Sylfaen" w:cs="Sylfaen"/>
          <w:noProof/>
          <w:color w:val="000000"/>
          <w:sz w:val="22"/>
          <w:szCs w:val="22"/>
          <w:lang w:val="ka-GE"/>
        </w:rPr>
        <w:t>ხოლო</w:t>
      </w:r>
      <w:r w:rsidRPr="0089323B">
        <w:rPr>
          <w:rFonts w:ascii="Sylfaen" w:hAnsi="Sylfaen"/>
          <w:noProof/>
          <w:color w:val="000000"/>
          <w:sz w:val="22"/>
          <w:szCs w:val="22"/>
          <w:lang w:val="ka-GE"/>
        </w:rPr>
        <w:t xml:space="preserve"> </w:t>
      </w:r>
      <w:r w:rsidRPr="004A2C45">
        <w:rPr>
          <w:rFonts w:ascii="Sylfaen" w:hAnsi="Sylfaen"/>
          <w:noProof/>
          <w:color w:val="000000"/>
          <w:sz w:val="22"/>
          <w:szCs w:val="22"/>
          <w:lang w:val="ka-GE"/>
        </w:rPr>
        <w:t xml:space="preserve">8 </w:t>
      </w:r>
      <w:r w:rsidRPr="004A2C45">
        <w:rPr>
          <w:rFonts w:ascii="Sylfaen" w:hAnsi="Sylfaen" w:cs="Sylfaen"/>
          <w:noProof/>
          <w:color w:val="000000"/>
          <w:sz w:val="22"/>
          <w:szCs w:val="22"/>
          <w:lang w:val="ka-GE"/>
        </w:rPr>
        <w:t>თვეში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გაწეულმა</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საკასო</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ხარჯმა</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შეადგინა</w:t>
      </w:r>
      <w:r w:rsidRPr="004A2C45">
        <w:rPr>
          <w:rFonts w:ascii="Sylfaen" w:hAnsi="Sylfaen"/>
          <w:noProof/>
          <w:color w:val="000000"/>
          <w:sz w:val="22"/>
          <w:szCs w:val="22"/>
          <w:lang w:val="ka-GE"/>
        </w:rPr>
        <w:t xml:space="preserve"> </w:t>
      </w:r>
      <w:r w:rsidR="0089323B" w:rsidRPr="004A2C45">
        <w:rPr>
          <w:rFonts w:ascii="Sylfaen" w:hAnsi="Sylfaen"/>
          <w:noProof/>
          <w:color w:val="000000"/>
          <w:sz w:val="22"/>
          <w:szCs w:val="22"/>
        </w:rPr>
        <w:t>60</w:t>
      </w:r>
      <w:r w:rsidR="00BF6C0B" w:rsidRPr="004A2C45">
        <w:rPr>
          <w:rFonts w:ascii="Sylfaen" w:hAnsi="Sylfaen"/>
          <w:noProof/>
          <w:color w:val="000000"/>
          <w:sz w:val="22"/>
          <w:szCs w:val="22"/>
        </w:rPr>
        <w:t>.</w:t>
      </w:r>
      <w:r w:rsidR="0089323B" w:rsidRPr="004A2C45">
        <w:rPr>
          <w:rFonts w:ascii="Sylfaen" w:hAnsi="Sylfaen"/>
          <w:noProof/>
          <w:color w:val="000000"/>
          <w:sz w:val="22"/>
          <w:szCs w:val="22"/>
        </w:rPr>
        <w:t>3</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ანუ</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გეგმიური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მაჩვენებლის</w:t>
      </w:r>
      <w:r w:rsidRPr="004A2C45">
        <w:rPr>
          <w:rFonts w:ascii="Sylfaen" w:hAnsi="Sylfaen"/>
          <w:noProof/>
          <w:color w:val="000000"/>
          <w:sz w:val="22"/>
          <w:szCs w:val="22"/>
          <w:lang w:val="ka-GE"/>
        </w:rPr>
        <w:t xml:space="preserve"> </w:t>
      </w:r>
      <w:r w:rsidR="0089323B" w:rsidRPr="004A2C45">
        <w:rPr>
          <w:rFonts w:ascii="Sylfaen" w:hAnsi="Sylfaen"/>
          <w:noProof/>
          <w:color w:val="000000"/>
          <w:sz w:val="22"/>
          <w:szCs w:val="22"/>
        </w:rPr>
        <w:t>68</w:t>
      </w:r>
      <w:r w:rsidR="00BF6C0B" w:rsidRPr="004A2C45">
        <w:rPr>
          <w:rFonts w:ascii="Sylfaen" w:hAnsi="Sylfaen"/>
          <w:noProof/>
          <w:color w:val="000000"/>
          <w:sz w:val="22"/>
          <w:szCs w:val="22"/>
        </w:rPr>
        <w:t>.</w:t>
      </w:r>
      <w:r w:rsidR="0089323B" w:rsidRPr="004A2C45">
        <w:rPr>
          <w:rFonts w:ascii="Sylfaen" w:hAnsi="Sylfaen"/>
          <w:noProof/>
          <w:color w:val="000000"/>
          <w:sz w:val="22"/>
          <w:szCs w:val="22"/>
        </w:rPr>
        <w:t>3</w:t>
      </w:r>
      <w:r w:rsidR="0056474C" w:rsidRPr="0089323B">
        <w:rPr>
          <w:rFonts w:ascii="Sylfaen" w:hAnsi="Sylfaen"/>
          <w:noProof/>
          <w:color w:val="000000"/>
          <w:sz w:val="22"/>
          <w:szCs w:val="22"/>
          <w:lang w:val="fi-FI"/>
        </w:rPr>
        <w:t>-</w:t>
      </w:r>
      <w:r w:rsidR="0056474C" w:rsidRPr="0089323B">
        <w:rPr>
          <w:rFonts w:ascii="Sylfaen" w:hAnsi="Sylfaen" w:cs="Sylfaen"/>
          <w:noProof/>
          <w:color w:val="000000"/>
          <w:sz w:val="22"/>
          <w:szCs w:val="22"/>
          <w:lang w:val="fi-FI"/>
        </w:rPr>
        <w:t>ია</w:t>
      </w:r>
      <w:r w:rsidR="0056474C" w:rsidRPr="0089323B">
        <w:rPr>
          <w:rFonts w:ascii="Sylfaen" w:hAnsi="Sylfaen"/>
          <w:noProof/>
          <w:color w:val="000000"/>
          <w:sz w:val="22"/>
          <w:szCs w:val="22"/>
          <w:lang w:val="fi-FI"/>
        </w:rPr>
        <w:t>%;</w:t>
      </w:r>
    </w:p>
    <w:p w14:paraId="015BE06B" w14:textId="0A29732B" w:rsidR="00425BF6" w:rsidRPr="004A2C4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4A2C45">
        <w:rPr>
          <w:rFonts w:ascii="Sylfaen" w:hAnsi="Sylfaen" w:cs="Sylfaen"/>
          <w:b/>
          <w:noProof/>
          <w:color w:val="000000"/>
          <w:sz w:val="22"/>
          <w:szCs w:val="22"/>
          <w:lang w:val="ka-GE"/>
        </w:rPr>
        <w:t>საბინაო</w:t>
      </w:r>
      <w:r w:rsidRPr="004A2C45">
        <w:rPr>
          <w:rFonts w:ascii="Sylfaen" w:hAnsi="Sylfaen"/>
          <w:b/>
          <w:noProof/>
          <w:color w:val="000000"/>
          <w:sz w:val="22"/>
          <w:szCs w:val="22"/>
          <w:lang w:val="ka-GE"/>
        </w:rPr>
        <w:t>-</w:t>
      </w:r>
      <w:r w:rsidRPr="004A2C45">
        <w:rPr>
          <w:rFonts w:ascii="Sylfaen" w:hAnsi="Sylfaen" w:cs="Sylfaen"/>
          <w:b/>
          <w:noProof/>
          <w:color w:val="000000"/>
          <w:sz w:val="22"/>
          <w:szCs w:val="22"/>
          <w:lang w:val="ka-GE"/>
        </w:rPr>
        <w:t>კომუნალური</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მეურნეობის</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დაფინანსებაზე</w:t>
      </w:r>
      <w:r w:rsidRPr="004A2C45">
        <w:rPr>
          <w:rFonts w:ascii="Sylfaen" w:hAnsi="Sylfaen"/>
          <w:b/>
          <w:noProof/>
          <w:color w:val="000000"/>
          <w:sz w:val="22"/>
          <w:szCs w:val="22"/>
          <w:lang w:val="ka-GE"/>
        </w:rPr>
        <w:t xml:space="preserve"> </w:t>
      </w:r>
      <w:r w:rsidRPr="004A2C45">
        <w:rPr>
          <w:rFonts w:ascii="Sylfaen" w:hAnsi="Sylfaen"/>
          <w:noProof/>
          <w:color w:val="000000"/>
          <w:sz w:val="22"/>
          <w:szCs w:val="22"/>
          <w:lang w:val="ka-GE"/>
        </w:rPr>
        <w:t xml:space="preserve">დაზუსტებული </w:t>
      </w:r>
      <w:r w:rsidRPr="004A2C45">
        <w:rPr>
          <w:rFonts w:ascii="Sylfaen" w:hAnsi="Sylfaen" w:cs="Sylfaen"/>
          <w:noProof/>
          <w:color w:val="000000"/>
          <w:sz w:val="22"/>
          <w:szCs w:val="22"/>
          <w:lang w:val="ka-GE"/>
        </w:rPr>
        <w:t>გეგმით</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გათვალისწინებულია</w:t>
      </w:r>
      <w:r w:rsidRPr="004A2C45">
        <w:rPr>
          <w:rFonts w:ascii="Sylfaen" w:hAnsi="Sylfaen"/>
          <w:noProof/>
          <w:color w:val="000000"/>
          <w:sz w:val="22"/>
          <w:szCs w:val="22"/>
          <w:lang w:val="ka-GE"/>
        </w:rPr>
        <w:t xml:space="preserve"> </w:t>
      </w:r>
      <w:r w:rsidR="00566340" w:rsidRPr="004A2C45">
        <w:rPr>
          <w:rFonts w:ascii="Sylfaen" w:hAnsi="Sylfaen"/>
          <w:noProof/>
          <w:color w:val="000000"/>
          <w:sz w:val="22"/>
          <w:szCs w:val="22"/>
        </w:rPr>
        <w:t>1</w:t>
      </w:r>
      <w:r w:rsidR="0089323B" w:rsidRPr="004A2C45">
        <w:rPr>
          <w:rFonts w:ascii="Sylfaen" w:hAnsi="Sylfaen"/>
          <w:noProof/>
          <w:color w:val="000000"/>
          <w:sz w:val="22"/>
          <w:szCs w:val="22"/>
        </w:rPr>
        <w:t>22</w:t>
      </w:r>
      <w:r w:rsidR="00AF5C22" w:rsidRPr="004A2C45">
        <w:rPr>
          <w:rFonts w:ascii="Sylfaen" w:hAnsi="Sylfaen"/>
          <w:noProof/>
          <w:color w:val="000000"/>
          <w:sz w:val="22"/>
          <w:szCs w:val="22"/>
        </w:rPr>
        <w:t>.</w:t>
      </w:r>
      <w:r w:rsidR="0089323B" w:rsidRPr="004A2C45">
        <w:rPr>
          <w:rFonts w:ascii="Sylfaen" w:hAnsi="Sylfaen"/>
          <w:noProof/>
          <w:color w:val="000000"/>
          <w:sz w:val="22"/>
          <w:szCs w:val="22"/>
        </w:rPr>
        <w:t>3</w:t>
      </w:r>
      <w:r w:rsidR="001330F4" w:rsidRPr="004A2C45">
        <w:rPr>
          <w:rFonts w:ascii="Sylfaen" w:hAnsi="Sylfaen"/>
          <w:noProof/>
          <w:color w:val="000000"/>
          <w:sz w:val="22"/>
          <w:szCs w:val="22"/>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ლარის</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გამოყოფა</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ხოლო</w:t>
      </w:r>
      <w:r w:rsidRPr="004A2C45">
        <w:rPr>
          <w:rFonts w:ascii="Sylfaen" w:hAnsi="Sylfaen"/>
          <w:noProof/>
          <w:color w:val="000000"/>
          <w:sz w:val="22"/>
          <w:szCs w:val="22"/>
          <w:lang w:val="ka-GE"/>
        </w:rPr>
        <w:t xml:space="preserve"> 8 </w:t>
      </w:r>
      <w:r w:rsidRPr="004A2C45">
        <w:rPr>
          <w:rFonts w:ascii="Sylfaen" w:hAnsi="Sylfaen" w:cs="Sylfaen"/>
          <w:noProof/>
          <w:color w:val="000000"/>
          <w:sz w:val="22"/>
          <w:szCs w:val="22"/>
          <w:lang w:val="ka-GE"/>
        </w:rPr>
        <w:t>თვეში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გაწეულმა</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საკასო</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ხარჯმა</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შეადგინა</w:t>
      </w:r>
      <w:r w:rsidRPr="004A2C45">
        <w:rPr>
          <w:rFonts w:ascii="Sylfaen" w:hAnsi="Sylfaen"/>
          <w:noProof/>
          <w:color w:val="000000"/>
          <w:sz w:val="22"/>
          <w:szCs w:val="22"/>
          <w:lang w:val="ka-GE"/>
        </w:rPr>
        <w:t xml:space="preserve"> </w:t>
      </w:r>
      <w:r w:rsidR="004A2C45" w:rsidRPr="004A2C45">
        <w:rPr>
          <w:rFonts w:ascii="Sylfaen" w:hAnsi="Sylfaen"/>
          <w:noProof/>
          <w:color w:val="000000"/>
          <w:sz w:val="22"/>
          <w:szCs w:val="22"/>
        </w:rPr>
        <w:t>64</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1</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ანუ</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გეგმიური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მაჩვენებლის</w:t>
      </w:r>
      <w:r w:rsidRPr="004A2C45">
        <w:rPr>
          <w:rFonts w:ascii="Sylfaen" w:hAnsi="Sylfaen"/>
          <w:noProof/>
          <w:color w:val="000000"/>
          <w:sz w:val="22"/>
          <w:szCs w:val="22"/>
          <w:lang w:val="ka-GE"/>
        </w:rPr>
        <w:t xml:space="preserve"> </w:t>
      </w:r>
      <w:r w:rsidR="00566340" w:rsidRPr="004A2C45">
        <w:rPr>
          <w:rFonts w:ascii="Sylfaen" w:hAnsi="Sylfaen"/>
          <w:noProof/>
          <w:color w:val="000000"/>
          <w:sz w:val="22"/>
          <w:szCs w:val="22"/>
        </w:rPr>
        <w:t>5</w:t>
      </w:r>
      <w:r w:rsidR="004A2C45" w:rsidRPr="004A2C45">
        <w:rPr>
          <w:rFonts w:ascii="Sylfaen" w:hAnsi="Sylfaen"/>
          <w:noProof/>
          <w:color w:val="000000"/>
          <w:sz w:val="22"/>
          <w:szCs w:val="22"/>
        </w:rPr>
        <w:t>2</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4</w:t>
      </w:r>
      <w:r w:rsidR="0056474C">
        <w:rPr>
          <w:rFonts w:ascii="Sylfaen" w:hAnsi="Sylfaen"/>
          <w:noProof/>
          <w:color w:val="000000"/>
          <w:sz w:val="22"/>
          <w:szCs w:val="22"/>
          <w:lang w:val="ka-GE"/>
        </w:rPr>
        <w:t xml:space="preserve"> -</w:t>
      </w:r>
      <w:r w:rsidR="0056474C" w:rsidRPr="0089323B">
        <w:rPr>
          <w:rFonts w:ascii="Sylfaen" w:hAnsi="Sylfaen" w:cs="Sylfaen"/>
          <w:noProof/>
          <w:color w:val="000000"/>
          <w:sz w:val="22"/>
          <w:szCs w:val="22"/>
          <w:lang w:val="fi-FI"/>
        </w:rPr>
        <w:t>ია</w:t>
      </w:r>
      <w:r w:rsidR="0056474C" w:rsidRPr="0089323B">
        <w:rPr>
          <w:rFonts w:ascii="Sylfaen" w:hAnsi="Sylfaen"/>
          <w:noProof/>
          <w:color w:val="000000"/>
          <w:sz w:val="22"/>
          <w:szCs w:val="22"/>
          <w:lang w:val="fi-FI"/>
        </w:rPr>
        <w:t>%;</w:t>
      </w:r>
    </w:p>
    <w:p w14:paraId="3CBD0964" w14:textId="77777777" w:rsidR="00425BF6" w:rsidRPr="004A2C4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4A2C45">
        <w:rPr>
          <w:rFonts w:ascii="Sylfaen" w:hAnsi="Sylfaen" w:cs="Sylfaen"/>
          <w:b/>
          <w:noProof/>
          <w:color w:val="000000"/>
          <w:sz w:val="22"/>
          <w:szCs w:val="22"/>
          <w:lang w:val="ka-GE"/>
        </w:rPr>
        <w:lastRenderedPageBreak/>
        <w:t>ჯანმრთელობის</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დაცვის</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ხაზით</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დასაფინანსებლად</w:t>
      </w:r>
      <w:r w:rsidRPr="004A2C45">
        <w:rPr>
          <w:rFonts w:ascii="Sylfaen" w:hAnsi="Sylfaen"/>
          <w:noProof/>
          <w:color w:val="000000"/>
          <w:sz w:val="22"/>
          <w:szCs w:val="22"/>
          <w:lang w:val="ka-GE"/>
        </w:rPr>
        <w:t xml:space="preserve"> </w:t>
      </w:r>
      <w:r w:rsidRPr="004A2C45">
        <w:rPr>
          <w:rFonts w:ascii="Sylfaen" w:hAnsi="Sylfaen"/>
          <w:noProof/>
          <w:color w:val="000000"/>
          <w:sz w:val="22"/>
          <w:szCs w:val="22"/>
          <w:lang w:val="fi-FI"/>
        </w:rPr>
        <w:t xml:space="preserve">8 </w:t>
      </w:r>
      <w:r w:rsidRPr="004A2C45">
        <w:rPr>
          <w:rFonts w:ascii="Sylfaen" w:hAnsi="Sylfaen" w:cs="Sylfaen"/>
          <w:noProof/>
          <w:color w:val="000000"/>
          <w:sz w:val="22"/>
          <w:szCs w:val="22"/>
          <w:lang w:val="fi-FI"/>
        </w:rPr>
        <w:t>თვეში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მიმართული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იყო</w:t>
      </w:r>
      <w:r w:rsidRPr="004A2C45">
        <w:rPr>
          <w:rFonts w:ascii="Sylfaen" w:hAnsi="Sylfaen"/>
          <w:noProof/>
          <w:color w:val="000000"/>
          <w:sz w:val="22"/>
          <w:szCs w:val="22"/>
          <w:lang w:val="fi-FI"/>
        </w:rPr>
        <w:t xml:space="preserve"> </w:t>
      </w:r>
      <w:r w:rsidR="004A2C45" w:rsidRPr="004A2C45">
        <w:rPr>
          <w:rFonts w:ascii="Sylfaen" w:hAnsi="Sylfaen"/>
          <w:noProof/>
          <w:color w:val="000000"/>
          <w:sz w:val="22"/>
          <w:szCs w:val="22"/>
          <w:lang w:val="fi-FI"/>
        </w:rPr>
        <w:t xml:space="preserve">1 </w:t>
      </w:r>
      <w:r w:rsidR="004A2C45" w:rsidRPr="004A2C45">
        <w:rPr>
          <w:rFonts w:ascii="Sylfaen" w:hAnsi="Sylfaen"/>
          <w:noProof/>
          <w:color w:val="000000"/>
          <w:sz w:val="22"/>
          <w:szCs w:val="22"/>
        </w:rPr>
        <w:t>051</w:t>
      </w:r>
      <w:r w:rsidR="00AF5C22" w:rsidRPr="004A2C45">
        <w:rPr>
          <w:rFonts w:ascii="Sylfaen" w:hAnsi="Sylfaen"/>
          <w:noProof/>
          <w:color w:val="000000"/>
          <w:sz w:val="22"/>
          <w:szCs w:val="22"/>
        </w:rPr>
        <w:t>.</w:t>
      </w:r>
      <w:r w:rsidR="004A2C45" w:rsidRPr="004A2C45">
        <w:rPr>
          <w:rFonts w:ascii="Sylfaen" w:hAnsi="Sylfaen"/>
          <w:noProof/>
          <w:color w:val="000000"/>
          <w:sz w:val="22"/>
          <w:szCs w:val="22"/>
        </w:rPr>
        <w:t>4</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მლნ</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fi-FI"/>
        </w:rPr>
        <w:t>რაც</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წლიური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ka-GE"/>
        </w:rPr>
        <w:t>გეგმიური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მაჩვენებლის</w:t>
      </w:r>
      <w:r w:rsidRPr="004A2C45">
        <w:rPr>
          <w:rFonts w:ascii="Sylfaen" w:hAnsi="Sylfaen"/>
          <w:noProof/>
          <w:color w:val="000000"/>
          <w:sz w:val="22"/>
          <w:szCs w:val="22"/>
          <w:lang w:val="ka-GE"/>
        </w:rPr>
        <w:t xml:space="preserve"> (</w:t>
      </w:r>
      <w:r w:rsidR="002F5688" w:rsidRPr="004A2C45">
        <w:rPr>
          <w:rFonts w:ascii="Sylfaen" w:hAnsi="Sylfaen"/>
          <w:noProof/>
          <w:color w:val="000000"/>
          <w:sz w:val="22"/>
          <w:szCs w:val="22"/>
          <w:lang w:val="ka-GE"/>
        </w:rPr>
        <w:t xml:space="preserve">1 </w:t>
      </w:r>
      <w:r w:rsidR="004A2C45" w:rsidRPr="004A2C45">
        <w:rPr>
          <w:rFonts w:ascii="Sylfaen" w:hAnsi="Sylfaen"/>
          <w:noProof/>
          <w:color w:val="000000"/>
          <w:sz w:val="22"/>
          <w:szCs w:val="22"/>
        </w:rPr>
        <w:t>5</w:t>
      </w:r>
      <w:r w:rsidR="00566340" w:rsidRPr="004A2C45">
        <w:rPr>
          <w:rFonts w:ascii="Sylfaen" w:hAnsi="Sylfaen"/>
          <w:noProof/>
          <w:color w:val="000000"/>
          <w:sz w:val="22"/>
          <w:szCs w:val="22"/>
        </w:rPr>
        <w:t>4</w:t>
      </w:r>
      <w:r w:rsidR="004A2C45" w:rsidRPr="004A2C45">
        <w:rPr>
          <w:rFonts w:ascii="Sylfaen" w:hAnsi="Sylfaen"/>
          <w:noProof/>
          <w:color w:val="000000"/>
          <w:sz w:val="22"/>
          <w:szCs w:val="22"/>
        </w:rPr>
        <w:t>5</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3</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004A2C45" w:rsidRPr="004A2C45">
        <w:rPr>
          <w:rFonts w:ascii="Sylfaen" w:hAnsi="Sylfaen"/>
          <w:noProof/>
          <w:color w:val="000000"/>
          <w:sz w:val="22"/>
          <w:szCs w:val="22"/>
        </w:rPr>
        <w:t>68</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0</w:t>
      </w:r>
      <w:r w:rsidRPr="004A2C45">
        <w:rPr>
          <w:rFonts w:ascii="Sylfaen" w:hAnsi="Sylfaen"/>
          <w:noProof/>
          <w:color w:val="000000"/>
          <w:sz w:val="22"/>
          <w:szCs w:val="22"/>
          <w:lang w:val="fi-FI"/>
        </w:rPr>
        <w:t>-</w:t>
      </w:r>
      <w:r w:rsidRPr="004A2C45">
        <w:rPr>
          <w:rFonts w:ascii="Sylfaen" w:hAnsi="Sylfaen" w:cs="Sylfaen"/>
          <w:noProof/>
          <w:color w:val="000000"/>
          <w:sz w:val="22"/>
          <w:szCs w:val="22"/>
          <w:lang w:val="fi-FI"/>
        </w:rPr>
        <w:t>ია</w:t>
      </w:r>
      <w:r w:rsidRPr="004A2C45">
        <w:rPr>
          <w:rFonts w:ascii="Sylfaen" w:hAnsi="Sylfaen"/>
          <w:noProof/>
          <w:color w:val="000000"/>
          <w:sz w:val="22"/>
          <w:szCs w:val="22"/>
          <w:lang w:val="fi-FI"/>
        </w:rPr>
        <w:t>%;</w:t>
      </w:r>
    </w:p>
    <w:p w14:paraId="3B1E14BA" w14:textId="77777777" w:rsidR="00425BF6" w:rsidRPr="004A2C4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4A2C45">
        <w:rPr>
          <w:rFonts w:ascii="Sylfaen" w:hAnsi="Sylfaen" w:cs="Sylfaen"/>
          <w:b/>
          <w:noProof/>
          <w:color w:val="000000"/>
          <w:sz w:val="22"/>
          <w:szCs w:val="22"/>
          <w:lang w:val="ka-GE"/>
        </w:rPr>
        <w:t>საქმიანობა</w:t>
      </w:r>
      <w:r w:rsidRPr="004A2C45">
        <w:rPr>
          <w:rFonts w:ascii="Sylfaen" w:hAnsi="Sylfaen"/>
          <w:b/>
          <w:noProof/>
          <w:color w:val="000000"/>
          <w:sz w:val="22"/>
          <w:szCs w:val="22"/>
          <w:lang w:val="ka-GE"/>
        </w:rPr>
        <w:t xml:space="preserve"> </w:t>
      </w:r>
      <w:r w:rsidR="001330F4" w:rsidRPr="004A2C45">
        <w:rPr>
          <w:rFonts w:ascii="Sylfaen" w:hAnsi="Sylfaen" w:cs="Sylfaen"/>
          <w:b/>
          <w:noProof/>
          <w:color w:val="000000"/>
          <w:sz w:val="22"/>
          <w:szCs w:val="22"/>
          <w:lang w:val="ka-GE"/>
        </w:rPr>
        <w:t>დასვენების</w:t>
      </w:r>
      <w:r w:rsidRPr="004A2C45">
        <w:rPr>
          <w:rFonts w:ascii="Sylfaen" w:hAnsi="Sylfaen"/>
          <w:b/>
          <w:noProof/>
          <w:color w:val="000000"/>
          <w:sz w:val="22"/>
          <w:szCs w:val="22"/>
          <w:lang w:val="ka-GE"/>
        </w:rPr>
        <w:t xml:space="preserve">, </w:t>
      </w:r>
      <w:r w:rsidR="001330F4" w:rsidRPr="004A2C45">
        <w:rPr>
          <w:rFonts w:ascii="Sylfaen" w:hAnsi="Sylfaen" w:cs="Sylfaen"/>
          <w:b/>
          <w:noProof/>
          <w:color w:val="000000"/>
          <w:sz w:val="22"/>
          <w:szCs w:val="22"/>
          <w:lang w:val="ka-GE"/>
        </w:rPr>
        <w:t>კულტურის</w:t>
      </w:r>
      <w:r w:rsidRPr="004A2C45">
        <w:rPr>
          <w:rFonts w:ascii="Sylfaen" w:hAnsi="Sylfaen" w:cs="Sylfaen"/>
          <w:b/>
          <w:noProof/>
          <w:color w:val="000000"/>
          <w:sz w:val="22"/>
          <w:szCs w:val="22"/>
          <w:lang w:val="ka-GE"/>
        </w:rPr>
        <w:t>ა</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და</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რელიგიის</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სფეროში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დაფინანსდა</w:t>
      </w:r>
      <w:r w:rsidRPr="004A2C45">
        <w:rPr>
          <w:rFonts w:ascii="Sylfaen" w:hAnsi="Sylfaen"/>
          <w:noProof/>
          <w:color w:val="000000"/>
          <w:sz w:val="22"/>
          <w:szCs w:val="22"/>
          <w:lang w:val="ka-GE"/>
        </w:rPr>
        <w:t xml:space="preserve"> </w:t>
      </w:r>
      <w:r w:rsidR="004A2C45" w:rsidRPr="004A2C45">
        <w:rPr>
          <w:rFonts w:ascii="Sylfaen" w:hAnsi="Sylfaen"/>
          <w:noProof/>
          <w:color w:val="000000"/>
          <w:sz w:val="22"/>
          <w:szCs w:val="22"/>
        </w:rPr>
        <w:t>210</w:t>
      </w:r>
      <w:r w:rsidR="00AF5C22" w:rsidRPr="004A2C45">
        <w:rPr>
          <w:rFonts w:ascii="Sylfaen" w:hAnsi="Sylfaen"/>
          <w:noProof/>
          <w:color w:val="000000"/>
          <w:sz w:val="22"/>
          <w:szCs w:val="22"/>
        </w:rPr>
        <w:t>.</w:t>
      </w:r>
      <w:r w:rsidR="004A2C45" w:rsidRPr="004A2C45">
        <w:rPr>
          <w:rFonts w:ascii="Sylfaen" w:hAnsi="Sylfaen"/>
          <w:noProof/>
          <w:color w:val="000000"/>
          <w:sz w:val="22"/>
          <w:szCs w:val="22"/>
        </w:rPr>
        <w:t>9</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ლარით</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რაც</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წლიური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გეგმიური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მაჩვენებლის</w:t>
      </w:r>
      <w:r w:rsidRPr="004A2C45">
        <w:rPr>
          <w:rFonts w:ascii="Sylfaen" w:hAnsi="Sylfaen"/>
          <w:noProof/>
          <w:color w:val="000000"/>
          <w:sz w:val="22"/>
          <w:szCs w:val="22"/>
          <w:lang w:val="ka-GE"/>
        </w:rPr>
        <w:t xml:space="preserve"> - </w:t>
      </w:r>
      <w:r w:rsidR="004A2C45" w:rsidRPr="004A2C45">
        <w:rPr>
          <w:rFonts w:ascii="Sylfaen" w:hAnsi="Sylfaen"/>
          <w:noProof/>
          <w:color w:val="000000"/>
          <w:sz w:val="22"/>
          <w:szCs w:val="22"/>
        </w:rPr>
        <w:t>295</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3</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ლარის</w:t>
      </w:r>
      <w:r w:rsidRPr="004A2C45">
        <w:rPr>
          <w:rFonts w:ascii="Sylfaen" w:hAnsi="Sylfaen"/>
          <w:noProof/>
          <w:color w:val="000000"/>
          <w:sz w:val="22"/>
          <w:szCs w:val="22"/>
          <w:lang w:val="ka-GE"/>
        </w:rPr>
        <w:t xml:space="preserve">, </w:t>
      </w:r>
      <w:r w:rsidR="004A2C45" w:rsidRPr="004A2C45">
        <w:rPr>
          <w:rFonts w:ascii="Sylfaen" w:hAnsi="Sylfaen"/>
          <w:noProof/>
          <w:color w:val="000000"/>
          <w:sz w:val="22"/>
          <w:szCs w:val="22"/>
        </w:rPr>
        <w:t>71</w:t>
      </w:r>
      <w:r w:rsidR="00BF6C0B" w:rsidRPr="004A2C45">
        <w:rPr>
          <w:rFonts w:ascii="Sylfaen" w:hAnsi="Sylfaen"/>
          <w:noProof/>
          <w:color w:val="000000"/>
          <w:sz w:val="22"/>
          <w:szCs w:val="22"/>
        </w:rPr>
        <w:t>.</w:t>
      </w:r>
      <w:r w:rsidR="00566340" w:rsidRPr="004A2C45">
        <w:rPr>
          <w:rFonts w:ascii="Sylfaen" w:hAnsi="Sylfaen"/>
          <w:noProof/>
          <w:color w:val="000000"/>
          <w:sz w:val="22"/>
          <w:szCs w:val="22"/>
        </w:rPr>
        <w:t>4</w:t>
      </w:r>
      <w:r w:rsidRPr="004A2C45">
        <w:rPr>
          <w:rFonts w:ascii="Sylfaen" w:hAnsi="Sylfaen"/>
          <w:noProof/>
          <w:color w:val="000000"/>
          <w:sz w:val="22"/>
          <w:szCs w:val="22"/>
          <w:lang w:val="ka-GE"/>
        </w:rPr>
        <w:t>%-</w:t>
      </w:r>
      <w:r w:rsidRPr="004A2C45">
        <w:rPr>
          <w:rFonts w:ascii="Sylfaen" w:hAnsi="Sylfaen" w:cs="Sylfaen"/>
          <w:noProof/>
          <w:color w:val="000000"/>
          <w:sz w:val="22"/>
          <w:szCs w:val="22"/>
          <w:lang w:val="ka-GE"/>
        </w:rPr>
        <w:t>ს</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შეადგენს</w:t>
      </w:r>
      <w:r w:rsidRPr="004A2C45">
        <w:rPr>
          <w:rFonts w:ascii="Sylfaen" w:hAnsi="Sylfaen"/>
          <w:noProof/>
          <w:color w:val="000000"/>
          <w:sz w:val="22"/>
          <w:szCs w:val="22"/>
          <w:lang w:val="ka-GE"/>
        </w:rPr>
        <w:t>;</w:t>
      </w:r>
    </w:p>
    <w:p w14:paraId="0C0DE8E2" w14:textId="77777777" w:rsidR="00425BF6" w:rsidRPr="004A2C4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4A2C45">
        <w:rPr>
          <w:rFonts w:ascii="Sylfaen" w:hAnsi="Sylfaen" w:cs="Sylfaen"/>
          <w:b/>
          <w:noProof/>
          <w:color w:val="000000"/>
          <w:sz w:val="22"/>
          <w:szCs w:val="22"/>
          <w:lang w:val="ka-GE"/>
        </w:rPr>
        <w:t>განათლების</w:t>
      </w:r>
      <w:r w:rsidRPr="004A2C45">
        <w:rPr>
          <w:rFonts w:ascii="Sylfaen" w:hAnsi="Sylfaen"/>
          <w:b/>
          <w:noProof/>
          <w:color w:val="000000"/>
          <w:sz w:val="22"/>
          <w:szCs w:val="22"/>
          <w:lang w:val="ka-GE"/>
        </w:rPr>
        <w:t xml:space="preserve"> </w:t>
      </w:r>
      <w:r w:rsidRPr="004A2C45">
        <w:rPr>
          <w:rFonts w:ascii="Sylfaen" w:hAnsi="Sylfaen" w:cs="Sylfaen"/>
          <w:b/>
          <w:noProof/>
          <w:color w:val="000000"/>
          <w:sz w:val="22"/>
          <w:szCs w:val="22"/>
          <w:lang w:val="ka-GE"/>
        </w:rPr>
        <w:t>ხაზით</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დასაფინანსებლად</w:t>
      </w:r>
      <w:r w:rsidRPr="004A2C45">
        <w:rPr>
          <w:rFonts w:ascii="Sylfaen" w:hAnsi="Sylfaen"/>
          <w:noProof/>
          <w:color w:val="000000"/>
          <w:sz w:val="22"/>
          <w:szCs w:val="22"/>
          <w:lang w:val="ka-GE"/>
        </w:rPr>
        <w:t xml:space="preserve"> </w:t>
      </w:r>
      <w:r w:rsidRPr="004A2C45">
        <w:rPr>
          <w:rFonts w:ascii="Sylfaen" w:hAnsi="Sylfaen"/>
          <w:noProof/>
          <w:color w:val="000000"/>
          <w:sz w:val="22"/>
          <w:szCs w:val="22"/>
          <w:lang w:val="fi-FI"/>
        </w:rPr>
        <w:t xml:space="preserve">8 </w:t>
      </w:r>
      <w:r w:rsidRPr="004A2C45">
        <w:rPr>
          <w:rFonts w:ascii="Sylfaen" w:hAnsi="Sylfaen" w:cs="Sylfaen"/>
          <w:noProof/>
          <w:color w:val="000000"/>
          <w:sz w:val="22"/>
          <w:szCs w:val="22"/>
          <w:lang w:val="fi-FI"/>
        </w:rPr>
        <w:t>თვეში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მიმართული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იყო</w:t>
      </w:r>
      <w:r w:rsidRPr="004A2C45">
        <w:rPr>
          <w:rFonts w:ascii="Sylfaen" w:hAnsi="Sylfaen"/>
          <w:noProof/>
          <w:color w:val="000000"/>
          <w:sz w:val="22"/>
          <w:szCs w:val="22"/>
          <w:lang w:val="fi-FI"/>
        </w:rPr>
        <w:t xml:space="preserve"> </w:t>
      </w:r>
      <w:r w:rsidR="00FE2623" w:rsidRPr="004A2C45">
        <w:rPr>
          <w:rFonts w:ascii="Sylfaen" w:hAnsi="Sylfaen"/>
          <w:noProof/>
          <w:color w:val="000000"/>
          <w:sz w:val="22"/>
          <w:szCs w:val="22"/>
        </w:rPr>
        <w:t>9</w:t>
      </w:r>
      <w:r w:rsidR="004A2C45" w:rsidRPr="004A2C45">
        <w:rPr>
          <w:rFonts w:ascii="Sylfaen" w:hAnsi="Sylfaen"/>
          <w:noProof/>
          <w:color w:val="000000"/>
          <w:sz w:val="22"/>
          <w:szCs w:val="22"/>
        </w:rPr>
        <w:t>62</w:t>
      </w:r>
      <w:r w:rsidR="00AF5C22" w:rsidRPr="004A2C45">
        <w:rPr>
          <w:rFonts w:ascii="Sylfaen" w:hAnsi="Sylfaen"/>
          <w:noProof/>
          <w:color w:val="000000"/>
          <w:sz w:val="22"/>
          <w:szCs w:val="22"/>
        </w:rPr>
        <w:t>.</w:t>
      </w:r>
      <w:r w:rsidR="004A2C45" w:rsidRPr="004A2C45">
        <w:rPr>
          <w:rFonts w:ascii="Sylfaen" w:hAnsi="Sylfaen"/>
          <w:noProof/>
          <w:color w:val="000000"/>
          <w:sz w:val="22"/>
          <w:szCs w:val="22"/>
        </w:rPr>
        <w:t>5</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მლნ</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fi-FI"/>
        </w:rPr>
        <w:t>რაც</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წლიური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ka-GE"/>
        </w:rPr>
        <w:t>გეგმიური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მაჩვენებლის</w:t>
      </w:r>
      <w:r w:rsidRPr="004A2C45">
        <w:rPr>
          <w:rFonts w:ascii="Sylfaen" w:hAnsi="Sylfaen"/>
          <w:noProof/>
          <w:color w:val="000000"/>
          <w:sz w:val="22"/>
          <w:szCs w:val="22"/>
          <w:lang w:val="ka-GE"/>
        </w:rPr>
        <w:t xml:space="preserve"> (</w:t>
      </w:r>
      <w:r w:rsidR="00BF6C0B" w:rsidRPr="004A2C45">
        <w:rPr>
          <w:rFonts w:ascii="Sylfaen" w:hAnsi="Sylfaen"/>
          <w:noProof/>
          <w:color w:val="000000"/>
          <w:sz w:val="22"/>
          <w:szCs w:val="22"/>
        </w:rPr>
        <w:t xml:space="preserve">1 </w:t>
      </w:r>
      <w:r w:rsidR="004A2C45" w:rsidRPr="004A2C45">
        <w:rPr>
          <w:rFonts w:ascii="Sylfaen" w:hAnsi="Sylfaen"/>
          <w:noProof/>
          <w:color w:val="000000"/>
          <w:sz w:val="22"/>
          <w:szCs w:val="22"/>
        </w:rPr>
        <w:t>491</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1</w:t>
      </w:r>
      <w:r w:rsidR="00BF6C0B" w:rsidRPr="004A2C45">
        <w:rPr>
          <w:rFonts w:ascii="Sylfaen" w:hAnsi="Sylfaen"/>
          <w:noProof/>
          <w:color w:val="000000"/>
          <w:sz w:val="22"/>
          <w:szCs w:val="22"/>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00BF6C0B" w:rsidRPr="004A2C45">
        <w:rPr>
          <w:rFonts w:ascii="Sylfaen" w:hAnsi="Sylfaen"/>
          <w:noProof/>
          <w:color w:val="000000"/>
          <w:sz w:val="22"/>
          <w:szCs w:val="22"/>
        </w:rPr>
        <w:t>6</w:t>
      </w:r>
      <w:r w:rsidR="004A2C45" w:rsidRPr="004A2C45">
        <w:rPr>
          <w:rFonts w:ascii="Sylfaen" w:hAnsi="Sylfaen"/>
          <w:noProof/>
          <w:color w:val="000000"/>
          <w:sz w:val="22"/>
          <w:szCs w:val="22"/>
        </w:rPr>
        <w:t>4</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6</w:t>
      </w:r>
      <w:r w:rsidRPr="004A2C45">
        <w:rPr>
          <w:rFonts w:ascii="Sylfaen" w:hAnsi="Sylfaen"/>
          <w:noProof/>
          <w:color w:val="000000"/>
          <w:sz w:val="22"/>
          <w:szCs w:val="22"/>
          <w:lang w:val="fi-FI"/>
        </w:rPr>
        <w:t>-</w:t>
      </w:r>
      <w:r w:rsidRPr="004A2C45">
        <w:rPr>
          <w:rFonts w:ascii="Sylfaen" w:hAnsi="Sylfaen" w:cs="Sylfaen"/>
          <w:noProof/>
          <w:color w:val="000000"/>
          <w:sz w:val="22"/>
          <w:szCs w:val="22"/>
          <w:lang w:val="fi-FI"/>
        </w:rPr>
        <w:t>ია</w:t>
      </w:r>
      <w:r w:rsidRPr="004A2C45">
        <w:rPr>
          <w:rFonts w:ascii="Sylfaen" w:hAnsi="Sylfaen"/>
          <w:noProof/>
          <w:color w:val="000000"/>
          <w:sz w:val="22"/>
          <w:szCs w:val="22"/>
          <w:lang w:val="fi-FI"/>
        </w:rPr>
        <w:t>%;</w:t>
      </w:r>
    </w:p>
    <w:p w14:paraId="0CABDA41" w14:textId="77777777" w:rsidR="00425BF6" w:rsidRPr="004A2C4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4A2C45">
        <w:rPr>
          <w:rFonts w:ascii="Sylfaen" w:hAnsi="Sylfaen" w:cs="Sylfaen"/>
          <w:b/>
          <w:noProof/>
          <w:sz w:val="22"/>
          <w:szCs w:val="22"/>
          <w:lang w:val="ka-GE"/>
        </w:rPr>
        <w:t>სოციალური</w:t>
      </w:r>
      <w:r w:rsidRPr="004A2C45">
        <w:rPr>
          <w:rFonts w:ascii="Sylfaen" w:hAnsi="Sylfaen"/>
          <w:b/>
          <w:noProof/>
          <w:sz w:val="22"/>
          <w:szCs w:val="22"/>
          <w:lang w:val="ka-GE"/>
        </w:rPr>
        <w:t xml:space="preserve"> </w:t>
      </w:r>
      <w:r w:rsidRPr="004A2C45">
        <w:rPr>
          <w:rFonts w:ascii="Sylfaen" w:hAnsi="Sylfaen" w:cs="Sylfaen"/>
          <w:b/>
          <w:noProof/>
          <w:sz w:val="22"/>
          <w:szCs w:val="22"/>
          <w:lang w:val="ka-GE"/>
        </w:rPr>
        <w:t>დაცვის</w:t>
      </w:r>
      <w:r w:rsidRPr="004A2C45">
        <w:rPr>
          <w:rFonts w:ascii="Sylfaen" w:hAnsi="Sylfaen"/>
          <w:b/>
          <w:noProof/>
          <w:sz w:val="22"/>
          <w:szCs w:val="22"/>
          <w:lang w:val="ka-GE"/>
        </w:rPr>
        <w:t xml:space="preserve"> </w:t>
      </w:r>
      <w:r w:rsidRPr="004A2C45">
        <w:rPr>
          <w:rFonts w:ascii="Sylfaen" w:hAnsi="Sylfaen" w:cs="Sylfaen"/>
          <w:b/>
          <w:noProof/>
          <w:sz w:val="22"/>
          <w:szCs w:val="22"/>
          <w:lang w:val="ka-GE"/>
        </w:rPr>
        <w:t>ხაზით</w:t>
      </w:r>
      <w:r w:rsidRPr="004A2C45">
        <w:rPr>
          <w:rFonts w:ascii="Sylfaen" w:hAnsi="Sylfaen"/>
          <w:noProof/>
          <w:sz w:val="22"/>
          <w:szCs w:val="22"/>
          <w:lang w:val="ka-GE"/>
        </w:rPr>
        <w:t xml:space="preserve"> </w:t>
      </w:r>
      <w:r w:rsidRPr="004A2C45">
        <w:rPr>
          <w:rFonts w:ascii="Sylfaen" w:hAnsi="Sylfaen" w:cs="Sylfaen"/>
          <w:noProof/>
          <w:color w:val="000000"/>
          <w:sz w:val="22"/>
          <w:szCs w:val="22"/>
          <w:lang w:val="ka-GE"/>
        </w:rPr>
        <w:t>დასაფინანსებლად</w:t>
      </w:r>
      <w:r w:rsidRPr="004A2C45">
        <w:rPr>
          <w:rFonts w:ascii="Sylfaen" w:hAnsi="Sylfaen"/>
          <w:noProof/>
          <w:color w:val="000000"/>
          <w:sz w:val="22"/>
          <w:szCs w:val="22"/>
          <w:lang w:val="ka-GE"/>
        </w:rPr>
        <w:t xml:space="preserve"> </w:t>
      </w:r>
      <w:r w:rsidRPr="004A2C45">
        <w:rPr>
          <w:rFonts w:ascii="Sylfaen" w:hAnsi="Sylfaen"/>
          <w:noProof/>
          <w:color w:val="000000"/>
          <w:sz w:val="22"/>
          <w:szCs w:val="22"/>
          <w:lang w:val="fi-FI"/>
        </w:rPr>
        <w:t xml:space="preserve">8 </w:t>
      </w:r>
      <w:r w:rsidRPr="004A2C45">
        <w:rPr>
          <w:rFonts w:ascii="Sylfaen" w:hAnsi="Sylfaen" w:cs="Sylfaen"/>
          <w:noProof/>
          <w:color w:val="000000"/>
          <w:sz w:val="22"/>
          <w:szCs w:val="22"/>
          <w:lang w:val="fi-FI"/>
        </w:rPr>
        <w:t>თვეში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მიმართული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იყო</w:t>
      </w:r>
      <w:r w:rsidRPr="004A2C45">
        <w:rPr>
          <w:rFonts w:ascii="Sylfaen" w:hAnsi="Sylfaen"/>
          <w:noProof/>
          <w:color w:val="000000"/>
          <w:sz w:val="22"/>
          <w:szCs w:val="22"/>
          <w:lang w:val="fi-FI"/>
        </w:rPr>
        <w:t xml:space="preserve"> </w:t>
      </w:r>
      <w:r w:rsidR="00FE2623" w:rsidRPr="004A2C45">
        <w:rPr>
          <w:rFonts w:ascii="Sylfaen" w:hAnsi="Sylfaen"/>
          <w:noProof/>
          <w:color w:val="000000"/>
          <w:sz w:val="22"/>
          <w:szCs w:val="22"/>
        </w:rPr>
        <w:t>2</w:t>
      </w:r>
      <w:r w:rsidR="00AF5C22" w:rsidRPr="004A2C45">
        <w:rPr>
          <w:rFonts w:ascii="Sylfaen" w:hAnsi="Sylfaen"/>
          <w:noProof/>
          <w:color w:val="000000"/>
          <w:sz w:val="22"/>
          <w:szCs w:val="22"/>
        </w:rPr>
        <w:t xml:space="preserve"> </w:t>
      </w:r>
      <w:r w:rsidR="004A2C45" w:rsidRPr="004A2C45">
        <w:rPr>
          <w:rFonts w:ascii="Sylfaen" w:hAnsi="Sylfaen"/>
          <w:noProof/>
          <w:color w:val="000000"/>
          <w:sz w:val="22"/>
          <w:szCs w:val="22"/>
        </w:rPr>
        <w:t>700</w:t>
      </w:r>
      <w:r w:rsidR="00AF5C22" w:rsidRPr="004A2C45">
        <w:rPr>
          <w:rFonts w:ascii="Sylfaen" w:hAnsi="Sylfaen"/>
          <w:noProof/>
          <w:color w:val="000000"/>
          <w:sz w:val="22"/>
          <w:szCs w:val="22"/>
        </w:rPr>
        <w:t>.</w:t>
      </w:r>
      <w:r w:rsidR="004A2C45" w:rsidRPr="004A2C45">
        <w:rPr>
          <w:rFonts w:ascii="Sylfaen" w:hAnsi="Sylfaen"/>
          <w:noProof/>
          <w:color w:val="000000"/>
          <w:sz w:val="22"/>
          <w:szCs w:val="22"/>
        </w:rPr>
        <w:t>5</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მლნ</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fi-FI"/>
        </w:rPr>
        <w:t>რაც</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fi-FI"/>
        </w:rPr>
        <w:t>წლიური</w:t>
      </w:r>
      <w:r w:rsidRPr="004A2C45">
        <w:rPr>
          <w:rFonts w:ascii="Sylfaen" w:hAnsi="Sylfaen"/>
          <w:noProof/>
          <w:color w:val="000000"/>
          <w:sz w:val="22"/>
          <w:szCs w:val="22"/>
          <w:lang w:val="fi-FI"/>
        </w:rPr>
        <w:t xml:space="preserve"> </w:t>
      </w:r>
      <w:r w:rsidRPr="004A2C45">
        <w:rPr>
          <w:rFonts w:ascii="Sylfaen" w:hAnsi="Sylfaen" w:cs="Sylfaen"/>
          <w:noProof/>
          <w:color w:val="000000"/>
          <w:sz w:val="22"/>
          <w:szCs w:val="22"/>
          <w:lang w:val="ka-GE"/>
        </w:rPr>
        <w:t>გეგმიური</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მაჩვენებლის</w:t>
      </w:r>
      <w:r w:rsidRPr="004A2C45">
        <w:rPr>
          <w:rFonts w:ascii="Sylfaen" w:hAnsi="Sylfaen"/>
          <w:noProof/>
          <w:color w:val="000000"/>
          <w:sz w:val="22"/>
          <w:szCs w:val="22"/>
          <w:lang w:val="ka-GE"/>
        </w:rPr>
        <w:t xml:space="preserve"> (</w:t>
      </w:r>
      <w:r w:rsidR="004A2C45" w:rsidRPr="004A2C45">
        <w:rPr>
          <w:rFonts w:ascii="Sylfaen" w:hAnsi="Sylfaen"/>
          <w:noProof/>
          <w:color w:val="000000"/>
          <w:sz w:val="22"/>
          <w:szCs w:val="22"/>
        </w:rPr>
        <w:t>4</w:t>
      </w:r>
      <w:r w:rsidR="00BF6C0B" w:rsidRPr="004A2C45">
        <w:rPr>
          <w:rFonts w:ascii="Sylfaen" w:hAnsi="Sylfaen"/>
          <w:noProof/>
          <w:color w:val="000000"/>
          <w:sz w:val="22"/>
          <w:szCs w:val="22"/>
        </w:rPr>
        <w:t xml:space="preserve"> </w:t>
      </w:r>
      <w:r w:rsidR="004A2C45" w:rsidRPr="004A2C45">
        <w:rPr>
          <w:rFonts w:ascii="Sylfaen" w:hAnsi="Sylfaen"/>
          <w:noProof/>
          <w:color w:val="000000"/>
          <w:sz w:val="22"/>
          <w:szCs w:val="22"/>
        </w:rPr>
        <w:t>427</w:t>
      </w:r>
      <w:r w:rsidR="00BF6C0B" w:rsidRPr="004A2C45">
        <w:rPr>
          <w:rFonts w:ascii="Sylfaen" w:hAnsi="Sylfaen"/>
          <w:noProof/>
          <w:color w:val="000000"/>
          <w:sz w:val="22"/>
          <w:szCs w:val="22"/>
        </w:rPr>
        <w:t>.</w:t>
      </w:r>
      <w:r w:rsidR="004A2C45" w:rsidRPr="004A2C45">
        <w:rPr>
          <w:rFonts w:ascii="Sylfaen" w:hAnsi="Sylfaen"/>
          <w:noProof/>
          <w:color w:val="000000"/>
          <w:sz w:val="22"/>
          <w:szCs w:val="22"/>
        </w:rPr>
        <w:t>1</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მლნ</w:t>
      </w:r>
      <w:r w:rsidRPr="004A2C45">
        <w:rPr>
          <w:rFonts w:ascii="Sylfaen" w:hAnsi="Sylfaen"/>
          <w:noProof/>
          <w:color w:val="000000"/>
          <w:sz w:val="22"/>
          <w:szCs w:val="22"/>
          <w:lang w:val="ka-GE"/>
        </w:rPr>
        <w:t xml:space="preserve"> </w:t>
      </w:r>
      <w:r w:rsidRPr="004A2C45">
        <w:rPr>
          <w:rFonts w:ascii="Sylfaen" w:hAnsi="Sylfaen" w:cs="Sylfaen"/>
          <w:noProof/>
          <w:color w:val="000000"/>
          <w:sz w:val="22"/>
          <w:szCs w:val="22"/>
          <w:lang w:val="ka-GE"/>
        </w:rPr>
        <w:t>ლარი</w:t>
      </w:r>
      <w:r w:rsidRPr="004A2C45">
        <w:rPr>
          <w:rFonts w:ascii="Sylfaen" w:hAnsi="Sylfaen"/>
          <w:noProof/>
          <w:color w:val="000000"/>
          <w:sz w:val="22"/>
          <w:szCs w:val="22"/>
          <w:lang w:val="ka-GE"/>
        </w:rPr>
        <w:t xml:space="preserve">) </w:t>
      </w:r>
      <w:r w:rsidR="007D66E4" w:rsidRPr="004A2C45">
        <w:rPr>
          <w:rFonts w:ascii="Sylfaen" w:hAnsi="Sylfaen"/>
          <w:noProof/>
          <w:color w:val="000000"/>
          <w:sz w:val="22"/>
          <w:szCs w:val="22"/>
        </w:rPr>
        <w:t>6</w:t>
      </w:r>
      <w:r w:rsidR="004A2C45" w:rsidRPr="004A2C45">
        <w:rPr>
          <w:rFonts w:ascii="Sylfaen" w:hAnsi="Sylfaen"/>
          <w:noProof/>
          <w:color w:val="000000"/>
          <w:sz w:val="22"/>
          <w:szCs w:val="22"/>
        </w:rPr>
        <w:t>1</w:t>
      </w:r>
      <w:r w:rsidR="007D66E4" w:rsidRPr="004A2C45">
        <w:rPr>
          <w:rFonts w:ascii="Sylfaen" w:hAnsi="Sylfaen"/>
          <w:noProof/>
          <w:color w:val="000000"/>
          <w:sz w:val="22"/>
          <w:szCs w:val="22"/>
        </w:rPr>
        <w:t>.</w:t>
      </w:r>
      <w:r w:rsidR="004A2C45" w:rsidRPr="004A2C45">
        <w:rPr>
          <w:rFonts w:ascii="Sylfaen" w:hAnsi="Sylfaen"/>
          <w:noProof/>
          <w:color w:val="000000"/>
          <w:sz w:val="22"/>
          <w:szCs w:val="22"/>
        </w:rPr>
        <w:t>0</w:t>
      </w:r>
      <w:r w:rsidRPr="004A2C45">
        <w:rPr>
          <w:rFonts w:ascii="Sylfaen" w:hAnsi="Sylfaen"/>
          <w:noProof/>
          <w:color w:val="000000"/>
          <w:sz w:val="22"/>
          <w:szCs w:val="22"/>
          <w:lang w:val="fi-FI"/>
        </w:rPr>
        <w:t>-</w:t>
      </w:r>
      <w:r w:rsidRPr="004A2C45">
        <w:rPr>
          <w:rFonts w:ascii="Sylfaen" w:hAnsi="Sylfaen" w:cs="Sylfaen"/>
          <w:noProof/>
          <w:color w:val="000000"/>
          <w:sz w:val="22"/>
          <w:szCs w:val="22"/>
          <w:lang w:val="fi-FI"/>
        </w:rPr>
        <w:t>ია</w:t>
      </w:r>
      <w:r w:rsidRPr="004A2C45">
        <w:rPr>
          <w:rFonts w:ascii="Sylfaen" w:hAnsi="Sylfaen"/>
          <w:noProof/>
          <w:color w:val="000000"/>
          <w:sz w:val="22"/>
          <w:szCs w:val="22"/>
          <w:lang w:val="fi-FI"/>
        </w:rPr>
        <w:t>%;</w:t>
      </w:r>
    </w:p>
    <w:p w14:paraId="37E0B346" w14:textId="77777777" w:rsidR="00C701D7" w:rsidRPr="004A2C45" w:rsidRDefault="00944B0F" w:rsidP="00C701D7">
      <w:pPr>
        <w:pStyle w:val="BodyText"/>
        <w:tabs>
          <w:tab w:val="left" w:pos="900"/>
          <w:tab w:val="left" w:pos="1620"/>
        </w:tabs>
        <w:spacing w:after="240" w:line="276" w:lineRule="auto"/>
        <w:ind w:left="1440" w:right="-90"/>
        <w:jc w:val="right"/>
        <w:rPr>
          <w:rFonts w:ascii="Sylfaen" w:hAnsi="Sylfaen"/>
          <w:b/>
          <w:noProof/>
          <w:sz w:val="16"/>
          <w:szCs w:val="16"/>
          <w:lang w:val="fi-FI"/>
        </w:rPr>
      </w:pPr>
      <w:r w:rsidRPr="004A2C45">
        <w:rPr>
          <w:rFonts w:ascii="Sylfaen" w:hAnsi="Sylfaen"/>
          <w:b/>
          <w:noProof/>
          <w:sz w:val="16"/>
          <w:szCs w:val="16"/>
          <w:lang w:val="ka-GE"/>
        </w:rPr>
        <w:t>20</w:t>
      </w:r>
      <w:r w:rsidR="004A2C45" w:rsidRPr="004A2C45">
        <w:rPr>
          <w:rFonts w:ascii="Sylfaen" w:hAnsi="Sylfaen"/>
          <w:b/>
          <w:noProof/>
          <w:sz w:val="16"/>
          <w:szCs w:val="16"/>
        </w:rPr>
        <w:t>20</w:t>
      </w:r>
      <w:r w:rsidRPr="004A2C45">
        <w:rPr>
          <w:rFonts w:ascii="Sylfaen" w:hAnsi="Sylfaen"/>
          <w:b/>
          <w:noProof/>
          <w:sz w:val="16"/>
          <w:szCs w:val="16"/>
          <w:lang w:val="ka-GE"/>
        </w:rPr>
        <w:t xml:space="preserve"> </w:t>
      </w:r>
      <w:r w:rsidRPr="004A2C45">
        <w:rPr>
          <w:rFonts w:ascii="Sylfaen" w:hAnsi="Sylfaen" w:cs="Sylfaen"/>
          <w:b/>
          <w:noProof/>
          <w:sz w:val="16"/>
          <w:szCs w:val="16"/>
          <w:lang w:val="ka-GE"/>
        </w:rPr>
        <w:t>წლის</w:t>
      </w:r>
      <w:r w:rsidRPr="004A2C45">
        <w:rPr>
          <w:rFonts w:ascii="Sylfaen" w:hAnsi="Sylfaen"/>
          <w:b/>
          <w:noProof/>
          <w:sz w:val="16"/>
          <w:szCs w:val="16"/>
          <w:lang w:val="ka-GE"/>
        </w:rPr>
        <w:t xml:space="preserve"> </w:t>
      </w:r>
      <w:r w:rsidRPr="004A2C45">
        <w:rPr>
          <w:rFonts w:ascii="Sylfaen" w:hAnsi="Sylfaen" w:cs="Sylfaen"/>
          <w:b/>
          <w:noProof/>
          <w:sz w:val="16"/>
          <w:szCs w:val="16"/>
          <w:lang w:val="ka-GE"/>
        </w:rPr>
        <w:t>სახელმწიფო</w:t>
      </w:r>
      <w:r w:rsidRPr="004A2C45">
        <w:rPr>
          <w:rFonts w:ascii="Sylfaen" w:hAnsi="Sylfaen"/>
          <w:b/>
          <w:noProof/>
          <w:sz w:val="16"/>
          <w:szCs w:val="16"/>
          <w:lang w:val="ka-GE"/>
        </w:rPr>
        <w:t xml:space="preserve"> </w:t>
      </w:r>
      <w:r w:rsidRPr="004A2C45">
        <w:rPr>
          <w:rFonts w:ascii="Sylfaen" w:hAnsi="Sylfaen" w:cs="Sylfaen"/>
          <w:b/>
          <w:noProof/>
          <w:sz w:val="16"/>
          <w:szCs w:val="16"/>
          <w:lang w:val="ka-GE"/>
        </w:rPr>
        <w:t>ბიუჯეტის</w:t>
      </w:r>
      <w:r w:rsidRPr="004A2C45">
        <w:rPr>
          <w:rFonts w:ascii="Sylfaen" w:hAnsi="Sylfaen"/>
          <w:b/>
          <w:noProof/>
          <w:sz w:val="16"/>
          <w:szCs w:val="16"/>
          <w:lang w:val="ka-GE"/>
        </w:rPr>
        <w:t xml:space="preserve"> </w:t>
      </w:r>
      <w:r w:rsidRPr="004A2C45">
        <w:rPr>
          <w:rFonts w:ascii="Sylfaen" w:hAnsi="Sylfaen" w:cs="Sylfaen"/>
          <w:b/>
          <w:noProof/>
          <w:sz w:val="16"/>
          <w:szCs w:val="16"/>
          <w:lang w:val="ka-GE"/>
        </w:rPr>
        <w:t>რვა</w:t>
      </w:r>
      <w:r w:rsidRPr="004A2C45">
        <w:rPr>
          <w:rFonts w:ascii="Sylfaen" w:hAnsi="Sylfaen"/>
          <w:b/>
          <w:noProof/>
          <w:sz w:val="16"/>
          <w:szCs w:val="16"/>
          <w:lang w:val="ka-GE"/>
        </w:rPr>
        <w:t xml:space="preserve"> </w:t>
      </w:r>
      <w:r w:rsidRPr="004A2C45">
        <w:rPr>
          <w:rFonts w:ascii="Sylfaen" w:hAnsi="Sylfaen" w:cs="Sylfaen"/>
          <w:b/>
          <w:noProof/>
          <w:sz w:val="16"/>
          <w:szCs w:val="16"/>
          <w:lang w:val="ka-GE"/>
        </w:rPr>
        <w:t>თვის</w:t>
      </w:r>
      <w:r w:rsidRPr="004A2C45">
        <w:rPr>
          <w:rFonts w:ascii="Sylfaen" w:hAnsi="Sylfaen"/>
          <w:b/>
          <w:noProof/>
          <w:sz w:val="16"/>
          <w:szCs w:val="16"/>
          <w:lang w:val="fi-FI"/>
        </w:rPr>
        <w:br/>
        <w:t xml:space="preserve">     </w:t>
      </w:r>
      <w:r w:rsidRPr="004A2C45">
        <w:rPr>
          <w:rFonts w:ascii="Sylfaen" w:hAnsi="Sylfaen" w:cs="Sylfaen"/>
          <w:b/>
          <w:noProof/>
          <w:sz w:val="16"/>
          <w:szCs w:val="16"/>
          <w:lang w:val="ka-GE"/>
        </w:rPr>
        <w:t>დაფინანსების</w:t>
      </w:r>
      <w:r w:rsidRPr="004A2C45">
        <w:rPr>
          <w:rFonts w:ascii="Sylfaen" w:hAnsi="Sylfaen"/>
          <w:b/>
          <w:noProof/>
          <w:sz w:val="16"/>
          <w:szCs w:val="16"/>
          <w:lang w:val="ka-GE"/>
        </w:rPr>
        <w:t xml:space="preserve"> </w:t>
      </w:r>
      <w:r w:rsidRPr="004A2C45">
        <w:rPr>
          <w:rFonts w:ascii="Sylfaen" w:hAnsi="Sylfaen" w:cs="Sylfaen"/>
          <w:b/>
          <w:noProof/>
          <w:sz w:val="16"/>
          <w:szCs w:val="16"/>
          <w:lang w:val="ka-GE"/>
        </w:rPr>
        <w:t>სტრუ</w:t>
      </w:r>
      <w:r w:rsidR="00C701D7" w:rsidRPr="004A2C45">
        <w:rPr>
          <w:rFonts w:ascii="Sylfaen" w:hAnsi="Sylfaen" w:cs="Sylfaen"/>
          <w:b/>
          <w:noProof/>
          <w:sz w:val="16"/>
          <w:szCs w:val="16"/>
          <w:lang w:val="ka-GE"/>
        </w:rPr>
        <w:t>ქტურა</w:t>
      </w:r>
      <w:r w:rsidR="00C701D7" w:rsidRPr="004A2C45">
        <w:rPr>
          <w:rFonts w:ascii="Sylfaen" w:hAnsi="Sylfaen"/>
          <w:b/>
          <w:noProof/>
          <w:sz w:val="16"/>
          <w:szCs w:val="16"/>
          <w:lang w:val="ka-GE"/>
        </w:rPr>
        <w:t xml:space="preserve"> </w:t>
      </w:r>
      <w:r w:rsidR="00C701D7" w:rsidRPr="004A2C45">
        <w:rPr>
          <w:rFonts w:ascii="Sylfaen" w:hAnsi="Sylfaen" w:cs="Sylfaen"/>
          <w:b/>
          <w:noProof/>
          <w:sz w:val="16"/>
          <w:szCs w:val="16"/>
          <w:lang w:val="ka-GE"/>
        </w:rPr>
        <w:t>ფუნქციონალურ</w:t>
      </w:r>
      <w:r w:rsidR="00C701D7" w:rsidRPr="004A2C45">
        <w:rPr>
          <w:rFonts w:ascii="Sylfaen" w:hAnsi="Sylfaen"/>
          <w:b/>
          <w:noProof/>
          <w:sz w:val="16"/>
          <w:szCs w:val="16"/>
          <w:lang w:val="ka-GE"/>
        </w:rPr>
        <w:t xml:space="preserve"> </w:t>
      </w:r>
      <w:r w:rsidR="00C701D7" w:rsidRPr="004A2C45">
        <w:rPr>
          <w:rFonts w:ascii="Sylfaen" w:hAnsi="Sylfaen" w:cs="Sylfaen"/>
          <w:b/>
          <w:noProof/>
          <w:sz w:val="16"/>
          <w:szCs w:val="16"/>
          <w:lang w:val="ka-GE"/>
        </w:rPr>
        <w:t>ჭრილში</w:t>
      </w:r>
      <w:r w:rsidR="00C701D7" w:rsidRPr="004A2C45">
        <w:rPr>
          <w:rFonts w:ascii="Sylfaen" w:hAnsi="Sylfaen"/>
          <w:b/>
          <w:noProof/>
          <w:sz w:val="16"/>
          <w:szCs w:val="16"/>
          <w:lang w:val="fi-FI"/>
        </w:rPr>
        <w:t xml:space="preserve"> (</w:t>
      </w:r>
      <w:r w:rsidR="00C701D7" w:rsidRPr="004A2C45">
        <w:rPr>
          <w:rFonts w:ascii="Sylfaen" w:hAnsi="Sylfaen" w:cs="Sylfaen"/>
          <w:b/>
          <w:noProof/>
          <w:sz w:val="16"/>
          <w:szCs w:val="16"/>
          <w:lang w:val="fi-FI"/>
        </w:rPr>
        <w:t>საკასო</w:t>
      </w:r>
      <w:r w:rsidR="00C701D7" w:rsidRPr="004A2C45">
        <w:rPr>
          <w:rFonts w:ascii="Sylfaen" w:hAnsi="Sylfaen"/>
          <w:b/>
          <w:noProof/>
          <w:sz w:val="16"/>
          <w:szCs w:val="16"/>
          <w:lang w:val="fi-FI"/>
        </w:rPr>
        <w:t xml:space="preserve"> </w:t>
      </w:r>
      <w:r w:rsidR="00C701D7" w:rsidRPr="004A2C45">
        <w:rPr>
          <w:rFonts w:ascii="Sylfaen" w:hAnsi="Sylfaen" w:cs="Sylfaen"/>
          <w:b/>
          <w:noProof/>
          <w:sz w:val="16"/>
          <w:szCs w:val="16"/>
          <w:lang w:val="fi-FI"/>
        </w:rPr>
        <w:t>შესრულება</w:t>
      </w:r>
      <w:r w:rsidR="00C701D7" w:rsidRPr="004A2C45">
        <w:rPr>
          <w:rFonts w:ascii="Sylfaen" w:hAnsi="Sylfaen"/>
          <w:b/>
          <w:noProof/>
          <w:sz w:val="16"/>
          <w:szCs w:val="16"/>
          <w:lang w:val="fi-FI"/>
        </w:rPr>
        <w:t xml:space="preserve">) </w:t>
      </w:r>
    </w:p>
    <w:p w14:paraId="424A5F18" w14:textId="77777777" w:rsidR="0032424E" w:rsidRPr="004A2C45" w:rsidRDefault="0032424E" w:rsidP="0032424E">
      <w:pPr>
        <w:rPr>
          <w:rFonts w:ascii="Sylfaen" w:hAnsi="Sylfaen"/>
          <w:b/>
          <w:noProof/>
          <w:sz w:val="16"/>
          <w:szCs w:val="16"/>
          <w:lang w:val="ka-GE"/>
        </w:rPr>
      </w:pPr>
    </w:p>
    <w:p w14:paraId="3A2EED51" w14:textId="77777777" w:rsidR="0032424E" w:rsidRPr="004A2C45" w:rsidRDefault="0032424E" w:rsidP="00383392">
      <w:pPr>
        <w:pStyle w:val="BodyText"/>
        <w:tabs>
          <w:tab w:val="left" w:pos="720"/>
        </w:tabs>
        <w:spacing w:after="240" w:line="276" w:lineRule="auto"/>
        <w:ind w:left="720" w:right="-90"/>
        <w:rPr>
          <w:rFonts w:ascii="Sylfaen" w:hAnsi="Sylfaen"/>
          <w:b/>
          <w:noProof/>
          <w:sz w:val="16"/>
          <w:szCs w:val="16"/>
          <w:lang w:val="fi-FI"/>
        </w:rPr>
      </w:pPr>
    </w:p>
    <w:p w14:paraId="35530ED9" w14:textId="77777777" w:rsidR="00101396" w:rsidRDefault="004A2C45" w:rsidP="004A2C45">
      <w:pPr>
        <w:tabs>
          <w:tab w:val="left" w:pos="0"/>
        </w:tabs>
        <w:spacing w:line="276" w:lineRule="auto"/>
        <w:ind w:right="-180" w:firstLine="720"/>
        <w:rPr>
          <w:rFonts w:ascii="Sylfaen" w:hAnsi="Sylfaen" w:cs="Sylfaen"/>
          <w:noProof/>
          <w:sz w:val="22"/>
          <w:szCs w:val="22"/>
          <w:highlight w:val="yellow"/>
          <w:lang w:val="fi-FI" w:eastAsia="ru-RU"/>
        </w:rPr>
      </w:pPr>
      <w:r>
        <w:rPr>
          <w:noProof/>
          <w:lang w:val="en-US"/>
        </w:rPr>
        <w:drawing>
          <wp:inline distT="0" distB="0" distL="0" distR="0" wp14:anchorId="53A67AD4" wp14:editId="34C2F55A">
            <wp:extent cx="6000750" cy="3981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6D6D2D" w14:textId="77777777" w:rsidR="004A2C45" w:rsidRPr="00267FC7" w:rsidRDefault="004A2C45" w:rsidP="00383392">
      <w:pPr>
        <w:tabs>
          <w:tab w:val="left" w:pos="0"/>
        </w:tabs>
        <w:spacing w:line="276" w:lineRule="auto"/>
        <w:ind w:right="-180" w:firstLine="720"/>
        <w:jc w:val="both"/>
        <w:rPr>
          <w:rFonts w:ascii="Sylfaen" w:hAnsi="Sylfaen" w:cs="Sylfaen"/>
          <w:noProof/>
          <w:sz w:val="22"/>
          <w:szCs w:val="22"/>
          <w:highlight w:val="yellow"/>
          <w:lang w:val="fi-FI" w:eastAsia="ru-RU"/>
        </w:rPr>
      </w:pPr>
    </w:p>
    <w:p w14:paraId="57024916" w14:textId="77777777" w:rsidR="00101396" w:rsidRPr="00267FC7" w:rsidRDefault="00101396" w:rsidP="00383392">
      <w:pPr>
        <w:tabs>
          <w:tab w:val="left" w:pos="0"/>
        </w:tabs>
        <w:spacing w:line="276" w:lineRule="auto"/>
        <w:ind w:right="-180" w:firstLine="720"/>
        <w:jc w:val="both"/>
        <w:rPr>
          <w:rFonts w:ascii="Sylfaen" w:hAnsi="Sylfaen" w:cs="Sylfaen"/>
          <w:noProof/>
          <w:sz w:val="22"/>
          <w:szCs w:val="22"/>
          <w:highlight w:val="yellow"/>
          <w:lang w:val="fi-FI" w:eastAsia="ru-RU"/>
        </w:rPr>
      </w:pPr>
    </w:p>
    <w:p w14:paraId="0DBAC6DC" w14:textId="77777777" w:rsidR="00425BF6" w:rsidRPr="007A55B2" w:rsidRDefault="00425BF6" w:rsidP="00383392">
      <w:pPr>
        <w:tabs>
          <w:tab w:val="left" w:pos="0"/>
        </w:tabs>
        <w:spacing w:line="276" w:lineRule="auto"/>
        <w:ind w:right="-180" w:firstLine="720"/>
        <w:jc w:val="both"/>
        <w:rPr>
          <w:rFonts w:ascii="Sylfaen" w:hAnsi="Sylfaen" w:cs="Sylfaen"/>
          <w:noProof/>
          <w:sz w:val="22"/>
          <w:szCs w:val="22"/>
          <w:lang w:val="fi-FI" w:eastAsia="ru-RU"/>
        </w:rPr>
      </w:pPr>
      <w:r w:rsidRPr="007A55B2">
        <w:rPr>
          <w:rFonts w:ascii="Sylfaen" w:hAnsi="Sylfaen" w:cs="Sylfaen"/>
          <w:noProof/>
          <w:sz w:val="22"/>
          <w:szCs w:val="22"/>
          <w:lang w:val="fi-FI" w:eastAsia="ru-RU"/>
        </w:rPr>
        <w:t xml:space="preserve">წლიური საბიუჯეტო კანონის დაზუსტებული გეგმით </w:t>
      </w:r>
      <w:r w:rsidRPr="007A55B2">
        <w:rPr>
          <w:rFonts w:ascii="Sylfaen" w:hAnsi="Sylfaen" w:cs="Sylfaen"/>
          <w:b/>
          <w:noProof/>
          <w:sz w:val="22"/>
          <w:szCs w:val="22"/>
          <w:lang w:val="fi-FI" w:eastAsia="ru-RU"/>
        </w:rPr>
        <w:t>სახელმწიფო ვალდებულებების მომსახურების და დაფარვის</w:t>
      </w:r>
      <w:r w:rsidRPr="007A55B2">
        <w:rPr>
          <w:rFonts w:ascii="Sylfaen" w:hAnsi="Sylfaen" w:cs="Sylfaen"/>
          <w:noProof/>
          <w:sz w:val="22"/>
          <w:szCs w:val="22"/>
          <w:lang w:val="fi-FI" w:eastAsia="ru-RU"/>
        </w:rPr>
        <w:t xml:space="preserve"> მიზნით განსაზღვრულია </w:t>
      </w:r>
      <w:r w:rsidR="005F1C4A" w:rsidRPr="007A55B2">
        <w:rPr>
          <w:rFonts w:ascii="Sylfaen" w:hAnsi="Sylfaen" w:cs="Sylfaen"/>
          <w:noProof/>
          <w:sz w:val="22"/>
          <w:szCs w:val="22"/>
          <w:lang w:val="ka-GE" w:eastAsia="ru-RU"/>
        </w:rPr>
        <w:t xml:space="preserve">1 </w:t>
      </w:r>
      <w:r w:rsidR="004A2C45" w:rsidRPr="007A55B2">
        <w:rPr>
          <w:rFonts w:ascii="Sylfaen" w:hAnsi="Sylfaen" w:cs="Sylfaen"/>
          <w:noProof/>
          <w:sz w:val="22"/>
          <w:szCs w:val="22"/>
          <w:lang w:val="en-US" w:eastAsia="ru-RU"/>
        </w:rPr>
        <w:t>808</w:t>
      </w:r>
      <w:r w:rsidR="009061BF" w:rsidRPr="007A55B2">
        <w:rPr>
          <w:rFonts w:ascii="Sylfaen" w:hAnsi="Sylfaen" w:cs="Sylfaen"/>
          <w:noProof/>
          <w:sz w:val="22"/>
          <w:szCs w:val="22"/>
          <w:lang w:val="fi-FI" w:eastAsia="ru-RU"/>
        </w:rPr>
        <w:t>.</w:t>
      </w:r>
      <w:r w:rsidR="00A94E9C" w:rsidRPr="007A55B2">
        <w:rPr>
          <w:rFonts w:ascii="Sylfaen" w:hAnsi="Sylfaen" w:cs="Sylfaen"/>
          <w:noProof/>
          <w:sz w:val="22"/>
          <w:szCs w:val="22"/>
          <w:lang w:val="en-US" w:eastAsia="ru-RU"/>
        </w:rPr>
        <w:t>0</w:t>
      </w:r>
      <w:r w:rsidR="00F57859" w:rsidRPr="007A55B2">
        <w:rPr>
          <w:rFonts w:ascii="Sylfaen" w:hAnsi="Sylfaen" w:cs="Sylfaen"/>
          <w:noProof/>
          <w:sz w:val="22"/>
          <w:szCs w:val="22"/>
          <w:lang w:val="fi-FI" w:eastAsia="ru-RU"/>
        </w:rPr>
        <w:t xml:space="preserve"> </w:t>
      </w:r>
      <w:r w:rsidRPr="007A55B2">
        <w:rPr>
          <w:rFonts w:ascii="Sylfaen" w:hAnsi="Sylfaen" w:cs="Sylfaen"/>
          <w:noProof/>
          <w:sz w:val="22"/>
          <w:szCs w:val="22"/>
          <w:lang w:val="fi-FI" w:eastAsia="ru-RU"/>
        </w:rPr>
        <w:t xml:space="preserve">მლნ ლარი, ხოლო რვა თვის საკასო შესრულებამ შეადგინა </w:t>
      </w:r>
      <w:r w:rsidR="007A55B2" w:rsidRPr="007A55B2">
        <w:rPr>
          <w:rFonts w:ascii="Sylfaen" w:hAnsi="Sylfaen" w:cs="Sylfaen"/>
          <w:noProof/>
          <w:sz w:val="22"/>
          <w:szCs w:val="22"/>
          <w:lang w:val="fi-FI" w:eastAsia="ru-RU"/>
        </w:rPr>
        <w:t xml:space="preserve">1 </w:t>
      </w:r>
      <w:r w:rsidR="007A55B2" w:rsidRPr="007A55B2">
        <w:rPr>
          <w:rFonts w:ascii="Sylfaen" w:hAnsi="Sylfaen" w:cs="Sylfaen"/>
          <w:noProof/>
          <w:sz w:val="22"/>
          <w:szCs w:val="22"/>
          <w:lang w:val="en-US" w:eastAsia="ru-RU"/>
        </w:rPr>
        <w:t>111</w:t>
      </w:r>
      <w:r w:rsidR="009061BF" w:rsidRPr="007A55B2">
        <w:rPr>
          <w:rFonts w:ascii="Sylfaen" w:hAnsi="Sylfaen" w:cs="Sylfaen"/>
          <w:noProof/>
          <w:sz w:val="22"/>
          <w:szCs w:val="22"/>
          <w:lang w:val="fi-FI" w:eastAsia="ru-RU"/>
        </w:rPr>
        <w:t>.</w:t>
      </w:r>
      <w:r w:rsidR="007A55B2" w:rsidRPr="007A55B2">
        <w:rPr>
          <w:rFonts w:ascii="Sylfaen" w:hAnsi="Sylfaen" w:cs="Sylfaen"/>
          <w:noProof/>
          <w:sz w:val="22"/>
          <w:szCs w:val="22"/>
          <w:lang w:val="en-US" w:eastAsia="ru-RU"/>
        </w:rPr>
        <w:t>1</w:t>
      </w:r>
      <w:r w:rsidRPr="007A55B2">
        <w:rPr>
          <w:rFonts w:ascii="Sylfaen" w:hAnsi="Sylfaen" w:cs="Sylfaen"/>
          <w:noProof/>
          <w:sz w:val="22"/>
          <w:szCs w:val="22"/>
          <w:lang w:val="fi-FI" w:eastAsia="ru-RU"/>
        </w:rPr>
        <w:t xml:space="preserve"> მლნ ლარი, მათ შორის:</w:t>
      </w:r>
    </w:p>
    <w:p w14:paraId="516B8EAF" w14:textId="77777777" w:rsidR="00425BF6" w:rsidRPr="007A55B2" w:rsidRDefault="00425BF6" w:rsidP="00383392">
      <w:pPr>
        <w:tabs>
          <w:tab w:val="left" w:pos="0"/>
        </w:tabs>
        <w:spacing w:line="276" w:lineRule="auto"/>
        <w:ind w:right="-180" w:firstLine="720"/>
        <w:jc w:val="both"/>
        <w:rPr>
          <w:rFonts w:ascii="Sylfaen" w:hAnsi="Sylfaen"/>
          <w:noProof/>
          <w:lang w:val="ka-GE"/>
        </w:rPr>
      </w:pPr>
    </w:p>
    <w:p w14:paraId="264DA239" w14:textId="77777777" w:rsidR="00BE5709" w:rsidRPr="007A55B2" w:rsidRDefault="00425BF6" w:rsidP="00383392">
      <w:pPr>
        <w:pStyle w:val="BodyText"/>
        <w:numPr>
          <w:ilvl w:val="4"/>
          <w:numId w:val="34"/>
        </w:numPr>
        <w:tabs>
          <w:tab w:val="left" w:pos="360"/>
          <w:tab w:val="left" w:pos="10350"/>
        </w:tabs>
        <w:spacing w:after="240" w:line="276" w:lineRule="auto"/>
        <w:ind w:left="360"/>
        <w:jc w:val="both"/>
        <w:rPr>
          <w:rFonts w:ascii="Sylfaen" w:hAnsi="Sylfaen" w:cs="Sylfaen"/>
          <w:noProof/>
          <w:color w:val="000000"/>
          <w:sz w:val="22"/>
          <w:szCs w:val="22"/>
          <w:lang w:val="ka-GE"/>
        </w:rPr>
      </w:pPr>
      <w:r w:rsidRPr="007A55B2">
        <w:rPr>
          <w:rFonts w:ascii="Sylfaen" w:hAnsi="Sylfaen" w:cs="Sylfaen"/>
          <w:b/>
          <w:noProof/>
          <w:color w:val="000000"/>
          <w:sz w:val="22"/>
          <w:szCs w:val="22"/>
          <w:lang w:val="ka-GE"/>
        </w:rPr>
        <w:t>საგარეო სახელმწიფო</w:t>
      </w:r>
      <w:r w:rsidRPr="007A55B2">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7A55B2" w:rsidRPr="007A55B2">
        <w:rPr>
          <w:rFonts w:ascii="Sylfaen" w:hAnsi="Sylfaen" w:cs="Sylfaen"/>
          <w:noProof/>
          <w:color w:val="000000"/>
          <w:sz w:val="22"/>
          <w:szCs w:val="22"/>
        </w:rPr>
        <w:t>802</w:t>
      </w:r>
      <w:r w:rsidR="004951AF" w:rsidRPr="007A55B2">
        <w:rPr>
          <w:rFonts w:ascii="Sylfaen" w:hAnsi="Sylfaen" w:cs="Sylfaen"/>
          <w:noProof/>
          <w:color w:val="000000"/>
          <w:sz w:val="22"/>
          <w:szCs w:val="22"/>
        </w:rPr>
        <w:t>.</w:t>
      </w:r>
      <w:r w:rsidR="007A55B2" w:rsidRPr="007A55B2">
        <w:rPr>
          <w:rFonts w:ascii="Sylfaen" w:hAnsi="Sylfaen" w:cs="Sylfaen"/>
          <w:noProof/>
          <w:color w:val="000000"/>
          <w:sz w:val="22"/>
          <w:szCs w:val="22"/>
        </w:rPr>
        <w:t>8</w:t>
      </w:r>
      <w:r w:rsidRPr="007A55B2">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w:t>
      </w:r>
      <w:r w:rsidRPr="007A55B2">
        <w:rPr>
          <w:rFonts w:ascii="Sylfaen" w:hAnsi="Sylfaen" w:cs="Sylfaen"/>
          <w:noProof/>
          <w:color w:val="000000"/>
          <w:sz w:val="22"/>
          <w:szCs w:val="22"/>
          <w:lang w:val="ka-GE"/>
        </w:rPr>
        <w:lastRenderedPageBreak/>
        <w:t xml:space="preserve">გაწეულმა ხარჯმა შეადგინა </w:t>
      </w:r>
      <w:r w:rsidR="00A94E9C" w:rsidRPr="007A55B2">
        <w:rPr>
          <w:rFonts w:ascii="Sylfaen" w:hAnsi="Sylfaen" w:cs="Sylfaen"/>
          <w:noProof/>
          <w:color w:val="000000"/>
          <w:sz w:val="22"/>
          <w:szCs w:val="22"/>
        </w:rPr>
        <w:t>2</w:t>
      </w:r>
      <w:r w:rsidR="007A55B2" w:rsidRPr="007A55B2">
        <w:rPr>
          <w:rFonts w:ascii="Sylfaen" w:hAnsi="Sylfaen" w:cs="Sylfaen"/>
          <w:noProof/>
          <w:color w:val="000000"/>
          <w:sz w:val="22"/>
          <w:szCs w:val="22"/>
        </w:rPr>
        <w:t>17</w:t>
      </w:r>
      <w:r w:rsidR="004951AF" w:rsidRPr="007A55B2">
        <w:rPr>
          <w:rFonts w:ascii="Sylfaen" w:hAnsi="Sylfaen" w:cs="Sylfaen"/>
          <w:noProof/>
          <w:color w:val="000000"/>
          <w:sz w:val="22"/>
          <w:szCs w:val="22"/>
        </w:rPr>
        <w:t>.</w:t>
      </w:r>
      <w:r w:rsidR="007A55B2" w:rsidRPr="007A55B2">
        <w:rPr>
          <w:rFonts w:ascii="Sylfaen" w:hAnsi="Sylfaen" w:cs="Sylfaen"/>
          <w:noProof/>
          <w:color w:val="000000"/>
          <w:sz w:val="22"/>
          <w:szCs w:val="22"/>
        </w:rPr>
        <w:t>1</w:t>
      </w:r>
      <w:r w:rsidRPr="007A55B2">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A94E9C" w:rsidRPr="007A55B2">
        <w:rPr>
          <w:rFonts w:ascii="Sylfaen" w:hAnsi="Sylfaen" w:cs="Sylfaen"/>
          <w:noProof/>
          <w:color w:val="000000"/>
          <w:sz w:val="22"/>
          <w:szCs w:val="22"/>
        </w:rPr>
        <w:t>5</w:t>
      </w:r>
      <w:r w:rsidR="007A55B2" w:rsidRPr="007A55B2">
        <w:rPr>
          <w:rFonts w:ascii="Sylfaen" w:hAnsi="Sylfaen" w:cs="Sylfaen"/>
          <w:noProof/>
          <w:color w:val="000000"/>
          <w:sz w:val="22"/>
          <w:szCs w:val="22"/>
        </w:rPr>
        <w:t>85</w:t>
      </w:r>
      <w:r w:rsidR="004951AF" w:rsidRPr="007A55B2">
        <w:rPr>
          <w:rFonts w:ascii="Sylfaen" w:hAnsi="Sylfaen" w:cs="Sylfaen"/>
          <w:noProof/>
          <w:color w:val="000000"/>
          <w:sz w:val="22"/>
          <w:szCs w:val="22"/>
        </w:rPr>
        <w:t>.</w:t>
      </w:r>
      <w:r w:rsidR="00A94E9C" w:rsidRPr="007A55B2">
        <w:rPr>
          <w:rFonts w:ascii="Sylfaen" w:hAnsi="Sylfaen" w:cs="Sylfaen"/>
          <w:noProof/>
          <w:color w:val="000000"/>
          <w:sz w:val="22"/>
          <w:szCs w:val="22"/>
        </w:rPr>
        <w:t>8</w:t>
      </w:r>
      <w:r w:rsidR="00F57859" w:rsidRPr="007A55B2">
        <w:rPr>
          <w:rFonts w:ascii="Sylfaen" w:hAnsi="Sylfaen" w:cs="Sylfaen"/>
          <w:noProof/>
          <w:color w:val="000000"/>
          <w:sz w:val="22"/>
          <w:szCs w:val="22"/>
        </w:rPr>
        <w:t xml:space="preserve"> </w:t>
      </w:r>
      <w:r w:rsidRPr="007A55B2">
        <w:rPr>
          <w:rFonts w:ascii="Sylfaen" w:hAnsi="Sylfaen" w:cs="Sylfaen"/>
          <w:noProof/>
          <w:color w:val="000000"/>
          <w:sz w:val="22"/>
          <w:szCs w:val="22"/>
          <w:lang w:val="ka-GE"/>
        </w:rPr>
        <w:t>მლნ ლარი</w:t>
      </w:r>
      <w:r w:rsidR="00BE5709" w:rsidRPr="007A55B2">
        <w:rPr>
          <w:rFonts w:ascii="Sylfaen" w:hAnsi="Sylfaen" w:cs="Sylfaen"/>
          <w:noProof/>
          <w:color w:val="000000"/>
          <w:sz w:val="22"/>
          <w:szCs w:val="22"/>
          <w:lang w:val="ka-GE"/>
        </w:rPr>
        <w:t>.</w:t>
      </w:r>
    </w:p>
    <w:p w14:paraId="0B552599" w14:textId="77777777" w:rsidR="00D83094" w:rsidRPr="007A55B2" w:rsidRDefault="00425BF6" w:rsidP="00383392">
      <w:pPr>
        <w:pStyle w:val="BodyText"/>
        <w:numPr>
          <w:ilvl w:val="4"/>
          <w:numId w:val="34"/>
        </w:numPr>
        <w:tabs>
          <w:tab w:val="left" w:pos="360"/>
          <w:tab w:val="left" w:pos="10350"/>
        </w:tabs>
        <w:spacing w:after="240" w:line="276" w:lineRule="auto"/>
        <w:ind w:left="360"/>
        <w:jc w:val="both"/>
        <w:rPr>
          <w:rFonts w:ascii="Sylfaen" w:hAnsi="Sylfaen" w:cs="Sylfaen"/>
          <w:noProof/>
          <w:color w:val="000000"/>
          <w:sz w:val="22"/>
          <w:szCs w:val="22"/>
          <w:lang w:val="ka-GE"/>
        </w:rPr>
      </w:pPr>
      <w:r w:rsidRPr="007A55B2">
        <w:rPr>
          <w:rFonts w:ascii="Sylfaen" w:hAnsi="Sylfaen" w:cs="Sylfaen"/>
          <w:b/>
          <w:noProof/>
          <w:color w:val="000000"/>
          <w:sz w:val="22"/>
          <w:szCs w:val="22"/>
          <w:lang w:val="ka-GE"/>
        </w:rPr>
        <w:t>საშინაო სახელმწიფო</w:t>
      </w:r>
      <w:r w:rsidRPr="007A55B2">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7A55B2" w:rsidRPr="007A55B2">
        <w:rPr>
          <w:rFonts w:ascii="Sylfaen" w:hAnsi="Sylfaen" w:cs="Sylfaen"/>
          <w:noProof/>
          <w:color w:val="000000"/>
          <w:sz w:val="22"/>
          <w:szCs w:val="22"/>
        </w:rPr>
        <w:t>308</w:t>
      </w:r>
      <w:r w:rsidR="004951AF" w:rsidRPr="007A55B2">
        <w:rPr>
          <w:rFonts w:ascii="Sylfaen" w:hAnsi="Sylfaen" w:cs="Sylfaen"/>
          <w:noProof/>
          <w:color w:val="000000"/>
          <w:sz w:val="22"/>
          <w:szCs w:val="22"/>
        </w:rPr>
        <w:t>.</w:t>
      </w:r>
      <w:r w:rsidR="007A55B2" w:rsidRPr="007A55B2">
        <w:rPr>
          <w:rFonts w:ascii="Sylfaen" w:hAnsi="Sylfaen" w:cs="Sylfaen"/>
          <w:noProof/>
          <w:color w:val="000000"/>
          <w:sz w:val="22"/>
          <w:szCs w:val="22"/>
        </w:rPr>
        <w:t>3</w:t>
      </w:r>
      <w:r w:rsidRPr="007A55B2">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0F52D6" w:rsidRPr="007A55B2">
        <w:rPr>
          <w:rFonts w:ascii="Sylfaen" w:hAnsi="Sylfaen" w:cs="Sylfaen"/>
          <w:noProof/>
          <w:color w:val="000000"/>
          <w:sz w:val="22"/>
          <w:szCs w:val="22"/>
        </w:rPr>
        <w:t>2</w:t>
      </w:r>
      <w:r w:rsidR="007A55B2" w:rsidRPr="007A55B2">
        <w:rPr>
          <w:rFonts w:ascii="Sylfaen" w:hAnsi="Sylfaen" w:cs="Sylfaen"/>
          <w:noProof/>
          <w:color w:val="000000"/>
          <w:sz w:val="22"/>
          <w:szCs w:val="22"/>
        </w:rPr>
        <w:t>86</w:t>
      </w:r>
      <w:r w:rsidR="004951AF" w:rsidRPr="007A55B2">
        <w:rPr>
          <w:rFonts w:ascii="Sylfaen" w:hAnsi="Sylfaen" w:cs="Sylfaen"/>
          <w:noProof/>
          <w:color w:val="000000"/>
          <w:sz w:val="22"/>
          <w:szCs w:val="22"/>
        </w:rPr>
        <w:t>.</w:t>
      </w:r>
      <w:r w:rsidR="007A55B2" w:rsidRPr="007A55B2">
        <w:rPr>
          <w:rFonts w:ascii="Sylfaen" w:hAnsi="Sylfaen" w:cs="Sylfaen"/>
          <w:noProof/>
          <w:color w:val="000000"/>
          <w:sz w:val="22"/>
          <w:szCs w:val="22"/>
        </w:rPr>
        <w:t>3</w:t>
      </w:r>
      <w:r w:rsidRPr="007A55B2">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A94E9C" w:rsidRPr="007A55B2">
        <w:rPr>
          <w:rFonts w:ascii="Sylfaen" w:hAnsi="Sylfaen" w:cs="Sylfaen"/>
          <w:noProof/>
          <w:color w:val="000000"/>
          <w:sz w:val="22"/>
          <w:szCs w:val="22"/>
        </w:rPr>
        <w:t>22</w:t>
      </w:r>
      <w:r w:rsidR="005B392F" w:rsidRPr="007A55B2">
        <w:rPr>
          <w:rFonts w:ascii="Sylfaen" w:hAnsi="Sylfaen" w:cs="Sylfaen"/>
          <w:noProof/>
          <w:color w:val="000000"/>
          <w:sz w:val="22"/>
          <w:szCs w:val="22"/>
        </w:rPr>
        <w:t>.0</w:t>
      </w:r>
      <w:r w:rsidRPr="007A55B2">
        <w:rPr>
          <w:rFonts w:ascii="Sylfaen" w:hAnsi="Sylfaen" w:cs="Sylfaen"/>
          <w:noProof/>
          <w:color w:val="000000"/>
          <w:sz w:val="22"/>
          <w:szCs w:val="22"/>
          <w:lang w:val="ka-GE"/>
        </w:rPr>
        <w:t xml:space="preserve"> მლნ ლარი. </w:t>
      </w:r>
    </w:p>
    <w:p w14:paraId="5C901D98" w14:textId="77777777" w:rsidR="00101396" w:rsidRPr="00267FC7" w:rsidRDefault="00101396" w:rsidP="00101396">
      <w:pPr>
        <w:ind w:left="1080" w:right="540"/>
        <w:jc w:val="center"/>
        <w:rPr>
          <w:rFonts w:ascii="Sylfaen" w:hAnsi="Sylfaen" w:cs="Sylfaen"/>
          <w:b/>
          <w:noProof/>
          <w:sz w:val="22"/>
          <w:szCs w:val="22"/>
          <w:highlight w:val="yellow"/>
          <w:lang w:val="sv-SE"/>
        </w:rPr>
      </w:pPr>
    </w:p>
    <w:p w14:paraId="1FCC4735" w14:textId="77777777" w:rsidR="00101396" w:rsidRPr="007E1208" w:rsidRDefault="00101396" w:rsidP="00101396">
      <w:pPr>
        <w:ind w:left="1080" w:right="540"/>
        <w:jc w:val="center"/>
        <w:rPr>
          <w:rFonts w:ascii="Sylfaen" w:hAnsi="Sylfaen" w:cs="Sylfaen"/>
          <w:b/>
          <w:noProof/>
          <w:sz w:val="22"/>
          <w:szCs w:val="22"/>
          <w:lang w:val="sv-SE"/>
        </w:rPr>
      </w:pPr>
      <w:r w:rsidRPr="007E1208">
        <w:rPr>
          <w:rFonts w:ascii="Sylfaen" w:hAnsi="Sylfaen" w:cs="Sylfaen"/>
          <w:b/>
          <w:noProof/>
          <w:sz w:val="22"/>
          <w:szCs w:val="22"/>
          <w:lang w:val="sv-SE"/>
        </w:rPr>
        <w:t>საქართველოს</w:t>
      </w:r>
      <w:r w:rsidRPr="007E1208">
        <w:rPr>
          <w:rFonts w:ascii="Sylfaen" w:hAnsi="Sylfaen"/>
          <w:b/>
          <w:noProof/>
          <w:sz w:val="22"/>
          <w:szCs w:val="22"/>
          <w:lang w:val="sv-SE"/>
        </w:rPr>
        <w:t xml:space="preserve"> </w:t>
      </w:r>
      <w:r w:rsidRPr="007E1208">
        <w:rPr>
          <w:rFonts w:ascii="Sylfaen" w:hAnsi="Sylfaen" w:cs="Sylfaen"/>
          <w:b/>
          <w:noProof/>
          <w:sz w:val="22"/>
          <w:szCs w:val="22"/>
          <w:lang w:val="sv-SE"/>
        </w:rPr>
        <w:t>სახელმწიფო</w:t>
      </w:r>
      <w:r w:rsidRPr="007E1208">
        <w:rPr>
          <w:rFonts w:ascii="Sylfaen" w:hAnsi="Sylfaen"/>
          <w:b/>
          <w:noProof/>
          <w:sz w:val="22"/>
          <w:szCs w:val="22"/>
          <w:lang w:val="sv-SE"/>
        </w:rPr>
        <w:t xml:space="preserve"> </w:t>
      </w:r>
      <w:r w:rsidRPr="007E1208">
        <w:rPr>
          <w:rFonts w:ascii="Sylfaen" w:hAnsi="Sylfaen" w:cs="Sylfaen"/>
          <w:b/>
          <w:noProof/>
          <w:sz w:val="22"/>
          <w:szCs w:val="22"/>
          <w:lang w:val="sv-SE"/>
        </w:rPr>
        <w:t>ვალი</w:t>
      </w:r>
    </w:p>
    <w:p w14:paraId="7AD480CF" w14:textId="77777777" w:rsidR="00101396" w:rsidRPr="007E1208" w:rsidRDefault="00101396" w:rsidP="00101396">
      <w:pPr>
        <w:ind w:left="1080" w:right="540"/>
        <w:jc w:val="center"/>
        <w:rPr>
          <w:rFonts w:ascii="Sylfaen" w:hAnsi="Sylfaen" w:cs="Sylfaen"/>
          <w:b/>
          <w:noProof/>
          <w:sz w:val="22"/>
          <w:szCs w:val="22"/>
          <w:lang w:val="sv-SE"/>
        </w:rPr>
      </w:pPr>
    </w:p>
    <w:p w14:paraId="455E8D1F" w14:textId="09BEC184" w:rsidR="00101396" w:rsidRPr="007E1208" w:rsidRDefault="00101396" w:rsidP="00101396">
      <w:pPr>
        <w:pStyle w:val="BodyTextIndent"/>
        <w:tabs>
          <w:tab w:val="right" w:pos="0"/>
        </w:tabs>
        <w:spacing w:after="0"/>
        <w:jc w:val="both"/>
        <w:rPr>
          <w:rFonts w:ascii="Sylfaen" w:hAnsi="Sylfaen"/>
          <w:noProof/>
          <w:sz w:val="22"/>
          <w:szCs w:val="22"/>
          <w:lang w:val="ka-GE"/>
        </w:rPr>
      </w:pPr>
      <w:r w:rsidRPr="007E1208">
        <w:rPr>
          <w:rFonts w:ascii="Sylfaen" w:hAnsi="Sylfaen"/>
          <w:noProof/>
          <w:sz w:val="22"/>
          <w:szCs w:val="22"/>
          <w:lang w:val="ka-GE"/>
        </w:rPr>
        <w:t>20</w:t>
      </w:r>
      <w:r w:rsidR="007E1208" w:rsidRPr="007E1208">
        <w:rPr>
          <w:rFonts w:ascii="Sylfaen" w:hAnsi="Sylfaen"/>
          <w:noProof/>
          <w:sz w:val="22"/>
          <w:szCs w:val="22"/>
          <w:lang w:val="en-US"/>
        </w:rPr>
        <w:t>20</w:t>
      </w:r>
      <w:r w:rsidRPr="007E1208">
        <w:rPr>
          <w:rFonts w:ascii="Sylfaen" w:hAnsi="Sylfaen"/>
          <w:noProof/>
          <w:sz w:val="22"/>
          <w:szCs w:val="22"/>
          <w:lang w:val="ka-GE"/>
        </w:rPr>
        <w:t xml:space="preserve"> წლის </w:t>
      </w:r>
      <w:r w:rsidR="007E1208" w:rsidRPr="007E1208">
        <w:rPr>
          <w:rFonts w:ascii="Sylfaen" w:hAnsi="Sylfaen"/>
          <w:noProof/>
          <w:sz w:val="22"/>
          <w:szCs w:val="22"/>
          <w:lang w:val="en-US"/>
        </w:rPr>
        <w:t>3</w:t>
      </w:r>
      <w:r w:rsidRPr="007E1208">
        <w:rPr>
          <w:rFonts w:ascii="Sylfaen" w:hAnsi="Sylfaen" w:cs="Sylfaen"/>
          <w:sz w:val="22"/>
          <w:szCs w:val="22"/>
          <w:lang w:val="en-US"/>
        </w:rPr>
        <w:t>1</w:t>
      </w:r>
      <w:r w:rsidRPr="007E1208">
        <w:rPr>
          <w:rFonts w:ascii="Sylfaen" w:hAnsi="Sylfaen" w:cs="Sylfaen"/>
          <w:sz w:val="22"/>
          <w:szCs w:val="22"/>
          <w:lang w:val="ka-GE"/>
        </w:rPr>
        <w:t xml:space="preserve"> </w:t>
      </w:r>
      <w:r w:rsidR="007E1208" w:rsidRPr="007E1208">
        <w:rPr>
          <w:rFonts w:ascii="Sylfaen" w:hAnsi="Sylfaen" w:cs="Sylfaen"/>
          <w:sz w:val="22"/>
          <w:szCs w:val="22"/>
          <w:lang w:val="ka-GE"/>
        </w:rPr>
        <w:t>აგვისტოს</w:t>
      </w:r>
      <w:r w:rsidRPr="007E1208">
        <w:rPr>
          <w:rFonts w:ascii="Sylfaen" w:hAnsi="Sylfaen" w:cs="Sylfaen"/>
          <w:sz w:val="22"/>
          <w:szCs w:val="22"/>
          <w:lang w:val="ka-GE"/>
        </w:rPr>
        <w:t xml:space="preserve"> </w:t>
      </w:r>
      <w:r w:rsidRPr="007E1208">
        <w:rPr>
          <w:rFonts w:ascii="Sylfaen" w:hAnsi="Sylfaen"/>
          <w:noProof/>
          <w:sz w:val="22"/>
          <w:szCs w:val="22"/>
          <w:lang w:val="ka-GE"/>
        </w:rPr>
        <w:t xml:space="preserve">მდგომარეობით </w:t>
      </w:r>
      <w:r w:rsidRPr="007E1208">
        <w:rPr>
          <w:rFonts w:ascii="Sylfaen" w:hAnsi="Sylfaen" w:cs="Sylfaen"/>
          <w:noProof/>
          <w:sz w:val="22"/>
          <w:szCs w:val="22"/>
        </w:rPr>
        <w:t>საქართველოს</w:t>
      </w:r>
      <w:r w:rsidRPr="007E1208">
        <w:rPr>
          <w:rFonts w:ascii="Sylfaen" w:hAnsi="Sylfaen"/>
          <w:noProof/>
          <w:sz w:val="22"/>
          <w:szCs w:val="22"/>
        </w:rPr>
        <w:t xml:space="preserve"> </w:t>
      </w:r>
      <w:r w:rsidRPr="007E1208">
        <w:rPr>
          <w:rFonts w:ascii="Sylfaen" w:hAnsi="Sylfaen" w:cs="Sylfaen"/>
          <w:noProof/>
          <w:sz w:val="22"/>
          <w:szCs w:val="22"/>
        </w:rPr>
        <w:t>სახელმწიფო</w:t>
      </w:r>
      <w:r w:rsidRPr="007E1208">
        <w:rPr>
          <w:rFonts w:ascii="Sylfaen" w:hAnsi="Sylfaen"/>
          <w:noProof/>
          <w:sz w:val="22"/>
          <w:szCs w:val="22"/>
        </w:rPr>
        <w:t xml:space="preserve"> </w:t>
      </w:r>
      <w:r w:rsidRPr="007E1208">
        <w:rPr>
          <w:rFonts w:ascii="Sylfaen" w:hAnsi="Sylfaen" w:cs="Sylfaen"/>
          <w:noProof/>
          <w:sz w:val="22"/>
          <w:szCs w:val="22"/>
        </w:rPr>
        <w:t>ვალ</w:t>
      </w:r>
      <w:r w:rsidRPr="007E1208">
        <w:rPr>
          <w:rFonts w:ascii="Sylfaen" w:hAnsi="Sylfaen" w:cs="Sylfaen"/>
          <w:noProof/>
          <w:sz w:val="22"/>
          <w:szCs w:val="22"/>
          <w:lang w:val="ka-GE"/>
        </w:rPr>
        <w:t>ის ნაშთმა</w:t>
      </w:r>
      <w:r w:rsidRPr="007E1208">
        <w:rPr>
          <w:rFonts w:ascii="Sylfaen" w:hAnsi="Sylfaen"/>
          <w:noProof/>
          <w:sz w:val="22"/>
          <w:szCs w:val="22"/>
        </w:rPr>
        <w:t xml:space="preserve"> </w:t>
      </w:r>
      <w:r w:rsidRPr="007E1208">
        <w:rPr>
          <w:rFonts w:ascii="Sylfaen" w:hAnsi="Sylfaen" w:cs="Sylfaen"/>
          <w:noProof/>
          <w:sz w:val="22"/>
          <w:szCs w:val="22"/>
        </w:rPr>
        <w:t>შეადგინა</w:t>
      </w:r>
      <w:r w:rsidRPr="007E1208">
        <w:rPr>
          <w:rFonts w:ascii="Sylfaen" w:hAnsi="Sylfaen" w:cs="Sylfaen"/>
          <w:noProof/>
          <w:sz w:val="22"/>
          <w:szCs w:val="22"/>
          <w:lang w:val="ka-GE"/>
        </w:rPr>
        <w:t xml:space="preserve"> </w:t>
      </w:r>
      <w:r w:rsidR="007E1208" w:rsidRPr="007E1208">
        <w:rPr>
          <w:rFonts w:ascii="Sylfaen" w:hAnsi="Sylfaen" w:cs="Calibri"/>
          <w:color w:val="000000"/>
          <w:sz w:val="22"/>
          <w:szCs w:val="22"/>
          <w:lang w:val="en-US"/>
        </w:rPr>
        <w:t xml:space="preserve">26 309.9 </w:t>
      </w:r>
      <w:r w:rsidRPr="007E1208">
        <w:rPr>
          <w:rFonts w:ascii="Sylfaen" w:hAnsi="Sylfaen" w:cs="Sylfaen"/>
          <w:noProof/>
          <w:sz w:val="22"/>
          <w:szCs w:val="22"/>
        </w:rPr>
        <w:t>მლნ</w:t>
      </w:r>
      <w:r w:rsidRPr="007E1208">
        <w:rPr>
          <w:rFonts w:ascii="Sylfaen" w:hAnsi="Sylfaen"/>
          <w:noProof/>
          <w:sz w:val="22"/>
          <w:szCs w:val="22"/>
        </w:rPr>
        <w:t xml:space="preserve"> </w:t>
      </w:r>
      <w:r w:rsidRPr="007E1208">
        <w:rPr>
          <w:rFonts w:ascii="Sylfaen" w:hAnsi="Sylfaen" w:cs="Sylfaen"/>
          <w:noProof/>
          <w:sz w:val="22"/>
          <w:szCs w:val="22"/>
        </w:rPr>
        <w:t>ლარი</w:t>
      </w:r>
      <w:r w:rsidRPr="007E1208">
        <w:rPr>
          <w:rFonts w:ascii="Sylfaen" w:hAnsi="Sylfaen"/>
          <w:noProof/>
          <w:sz w:val="22"/>
          <w:szCs w:val="22"/>
          <w:lang w:val="ka-GE"/>
        </w:rPr>
        <w:t xml:space="preserve">, </w:t>
      </w:r>
      <w:r w:rsidRPr="007E1208">
        <w:rPr>
          <w:rFonts w:ascii="Sylfaen" w:hAnsi="Sylfaen" w:cs="Sylfaen"/>
          <w:noProof/>
          <w:sz w:val="22"/>
          <w:szCs w:val="22"/>
        </w:rPr>
        <w:t>მათ</w:t>
      </w:r>
      <w:r w:rsidRPr="007E1208">
        <w:rPr>
          <w:rFonts w:ascii="Sylfaen" w:hAnsi="Sylfaen"/>
          <w:noProof/>
          <w:sz w:val="22"/>
          <w:szCs w:val="22"/>
        </w:rPr>
        <w:t xml:space="preserve"> </w:t>
      </w:r>
      <w:r w:rsidRPr="007E1208">
        <w:rPr>
          <w:rFonts w:ascii="Sylfaen" w:hAnsi="Sylfaen" w:cs="Sylfaen"/>
          <w:noProof/>
          <w:sz w:val="22"/>
          <w:szCs w:val="22"/>
        </w:rPr>
        <w:t>შორის</w:t>
      </w:r>
      <w:r w:rsidRPr="007E1208">
        <w:rPr>
          <w:rFonts w:ascii="Sylfaen" w:hAnsi="Sylfaen"/>
          <w:noProof/>
          <w:sz w:val="22"/>
          <w:szCs w:val="22"/>
          <w:lang w:val="sv-SE"/>
        </w:rPr>
        <w:t>:</w:t>
      </w:r>
    </w:p>
    <w:p w14:paraId="5758A4EB" w14:textId="6647606B" w:rsidR="00101396" w:rsidRPr="007E1208" w:rsidRDefault="00101396" w:rsidP="007E1208">
      <w:pPr>
        <w:pStyle w:val="Default"/>
        <w:spacing w:line="276" w:lineRule="auto"/>
        <w:ind w:firstLine="720"/>
        <w:jc w:val="right"/>
        <w:rPr>
          <w:color w:val="auto"/>
          <w:sz w:val="22"/>
          <w:szCs w:val="22"/>
        </w:rPr>
      </w:pPr>
    </w:p>
    <w:p w14:paraId="5A746DDB" w14:textId="28E2A765" w:rsidR="007E1208" w:rsidRPr="007E1208" w:rsidRDefault="007E1208" w:rsidP="007E1208">
      <w:pPr>
        <w:jc w:val="right"/>
        <w:rPr>
          <w:rFonts w:ascii="Sylfaen" w:hAnsi="Sylfaen"/>
          <w:lang w:val="ka-GE"/>
        </w:rPr>
      </w:pPr>
      <w:r>
        <w:rPr>
          <w:rFonts w:ascii="Sylfaen" w:hAnsi="Sylfaen"/>
          <w:lang w:val="ka-GE"/>
        </w:rPr>
        <w:t>მლნ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94"/>
        <w:gridCol w:w="3812"/>
      </w:tblGrid>
      <w:tr w:rsidR="007E1208" w:rsidRPr="007E1208" w14:paraId="4A7960B8" w14:textId="77777777" w:rsidTr="007E1208">
        <w:trPr>
          <w:trHeight w:val="375"/>
        </w:trPr>
        <w:tc>
          <w:tcPr>
            <w:tcW w:w="3284" w:type="pct"/>
            <w:shd w:val="clear" w:color="auto" w:fill="auto"/>
            <w:noWrap/>
            <w:vAlign w:val="center"/>
            <w:hideMark/>
          </w:tcPr>
          <w:p w14:paraId="3B2213FE" w14:textId="77777777" w:rsidR="007E1208" w:rsidRPr="007E1208" w:rsidRDefault="007E1208" w:rsidP="007E1208">
            <w:pPr>
              <w:rPr>
                <w:rFonts w:ascii="Sylfaen" w:hAnsi="Sylfaen" w:cs="Calibri"/>
                <w:b/>
                <w:bCs/>
                <w:color w:val="000000"/>
                <w:lang w:val="en-US"/>
              </w:rPr>
            </w:pPr>
            <w:proofErr w:type="spellStart"/>
            <w:r w:rsidRPr="007E1208">
              <w:rPr>
                <w:rFonts w:ascii="Sylfaen" w:hAnsi="Sylfaen" w:cs="Calibri"/>
                <w:b/>
                <w:bCs/>
                <w:color w:val="000000"/>
                <w:lang w:val="en-US"/>
              </w:rPr>
              <w:t>სახელმწიფო</w:t>
            </w:r>
            <w:proofErr w:type="spellEnd"/>
            <w:r w:rsidRPr="007E1208">
              <w:rPr>
                <w:rFonts w:ascii="Sylfaen" w:hAnsi="Sylfaen" w:cs="Calibri"/>
                <w:b/>
                <w:bCs/>
                <w:color w:val="000000"/>
                <w:lang w:val="en-US"/>
              </w:rPr>
              <w:t xml:space="preserve"> </w:t>
            </w:r>
            <w:proofErr w:type="spellStart"/>
            <w:r w:rsidRPr="007E1208">
              <w:rPr>
                <w:rFonts w:ascii="Sylfaen" w:hAnsi="Sylfaen" w:cs="Calibri"/>
                <w:b/>
                <w:bCs/>
                <w:color w:val="000000"/>
                <w:lang w:val="en-US"/>
              </w:rPr>
              <w:t>ვალი</w:t>
            </w:r>
            <w:proofErr w:type="spellEnd"/>
          </w:p>
        </w:tc>
        <w:tc>
          <w:tcPr>
            <w:tcW w:w="1716" w:type="pct"/>
            <w:shd w:val="clear" w:color="auto" w:fill="auto"/>
            <w:noWrap/>
            <w:vAlign w:val="center"/>
            <w:hideMark/>
          </w:tcPr>
          <w:p w14:paraId="2565B910" w14:textId="77777777" w:rsidR="007E1208" w:rsidRPr="007E1208" w:rsidRDefault="007E1208" w:rsidP="007E1208">
            <w:pPr>
              <w:jc w:val="center"/>
              <w:rPr>
                <w:rFonts w:ascii="Sylfaen" w:hAnsi="Sylfaen" w:cs="Calibri"/>
                <w:color w:val="000000"/>
                <w:lang w:val="en-US"/>
              </w:rPr>
            </w:pPr>
            <w:r w:rsidRPr="007E1208">
              <w:rPr>
                <w:rFonts w:ascii="Sylfaen" w:hAnsi="Sylfaen" w:cs="Calibri"/>
                <w:color w:val="000000"/>
                <w:lang w:val="en-US"/>
              </w:rPr>
              <w:t>26,309.91</w:t>
            </w:r>
          </w:p>
        </w:tc>
      </w:tr>
      <w:tr w:rsidR="007E1208" w:rsidRPr="007E1208" w14:paraId="3A08A4ED" w14:textId="77777777" w:rsidTr="007E1208">
        <w:trPr>
          <w:trHeight w:val="375"/>
        </w:trPr>
        <w:tc>
          <w:tcPr>
            <w:tcW w:w="3284" w:type="pct"/>
            <w:shd w:val="clear" w:color="auto" w:fill="auto"/>
            <w:vAlign w:val="center"/>
            <w:hideMark/>
          </w:tcPr>
          <w:p w14:paraId="2D805EBE" w14:textId="77777777" w:rsidR="007E1208" w:rsidRPr="007E1208" w:rsidRDefault="007E1208" w:rsidP="007E1208">
            <w:pPr>
              <w:rPr>
                <w:rFonts w:ascii="Sylfaen" w:hAnsi="Sylfaen" w:cs="Calibri"/>
                <w:color w:val="000000"/>
                <w:lang w:val="en-US"/>
              </w:rPr>
            </w:pPr>
            <w:r w:rsidRPr="007E1208">
              <w:rPr>
                <w:rFonts w:ascii="Sylfaen" w:hAnsi="Sylfaen" w:cs="Calibri"/>
                <w:color w:val="000000"/>
                <w:lang w:val="en-US"/>
              </w:rPr>
              <w:t xml:space="preserve">        </w:t>
            </w:r>
            <w:proofErr w:type="spellStart"/>
            <w:r w:rsidRPr="007E1208">
              <w:rPr>
                <w:rFonts w:ascii="Sylfaen" w:hAnsi="Sylfaen" w:cs="Calibri"/>
                <w:color w:val="000000"/>
                <w:lang w:val="en-US"/>
              </w:rPr>
              <w:t>სახელმწიფო</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საგარეო</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ვალი</w:t>
            </w:r>
            <w:proofErr w:type="spellEnd"/>
          </w:p>
        </w:tc>
        <w:tc>
          <w:tcPr>
            <w:tcW w:w="1716" w:type="pct"/>
            <w:shd w:val="clear" w:color="auto" w:fill="auto"/>
            <w:noWrap/>
            <w:vAlign w:val="center"/>
            <w:hideMark/>
          </w:tcPr>
          <w:p w14:paraId="30BF6814" w14:textId="77777777" w:rsidR="007E1208" w:rsidRPr="007E1208" w:rsidRDefault="007E1208" w:rsidP="007E1208">
            <w:pPr>
              <w:jc w:val="center"/>
              <w:rPr>
                <w:rFonts w:ascii="Sylfaen" w:hAnsi="Sylfaen" w:cs="Calibri"/>
                <w:color w:val="000000"/>
                <w:lang w:val="en-US"/>
              </w:rPr>
            </w:pPr>
            <w:r w:rsidRPr="007E1208">
              <w:rPr>
                <w:rFonts w:ascii="Sylfaen" w:hAnsi="Sylfaen" w:cs="Calibri"/>
                <w:color w:val="000000"/>
                <w:lang w:val="en-US"/>
              </w:rPr>
              <w:t>20,746.15</w:t>
            </w:r>
          </w:p>
        </w:tc>
      </w:tr>
      <w:tr w:rsidR="007E1208" w:rsidRPr="007E1208" w14:paraId="6BAA7377" w14:textId="77777777" w:rsidTr="007E1208">
        <w:trPr>
          <w:trHeight w:val="375"/>
        </w:trPr>
        <w:tc>
          <w:tcPr>
            <w:tcW w:w="3284" w:type="pct"/>
            <w:shd w:val="clear" w:color="auto" w:fill="auto"/>
            <w:vAlign w:val="center"/>
            <w:hideMark/>
          </w:tcPr>
          <w:p w14:paraId="78ABF3E2" w14:textId="77777777" w:rsidR="007E1208" w:rsidRPr="007E1208" w:rsidRDefault="007E1208" w:rsidP="007E1208">
            <w:pPr>
              <w:rPr>
                <w:rFonts w:ascii="Sylfaen" w:hAnsi="Sylfaen" w:cs="Calibri"/>
                <w:color w:val="000000"/>
                <w:lang w:val="en-US"/>
              </w:rPr>
            </w:pPr>
            <w:r w:rsidRPr="007E1208">
              <w:rPr>
                <w:rFonts w:ascii="Sylfaen" w:hAnsi="Sylfaen" w:cs="Calibri"/>
                <w:color w:val="000000"/>
                <w:lang w:val="en-US"/>
              </w:rPr>
              <w:t xml:space="preserve">        </w:t>
            </w:r>
            <w:proofErr w:type="spellStart"/>
            <w:r w:rsidRPr="007E1208">
              <w:rPr>
                <w:rFonts w:ascii="Sylfaen" w:hAnsi="Sylfaen" w:cs="Calibri"/>
                <w:color w:val="000000"/>
                <w:lang w:val="en-US"/>
              </w:rPr>
              <w:t>სახელმწიფო</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საშინაო</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ვალი</w:t>
            </w:r>
            <w:proofErr w:type="spellEnd"/>
          </w:p>
        </w:tc>
        <w:tc>
          <w:tcPr>
            <w:tcW w:w="1716" w:type="pct"/>
            <w:shd w:val="clear" w:color="auto" w:fill="auto"/>
            <w:noWrap/>
            <w:vAlign w:val="center"/>
            <w:hideMark/>
          </w:tcPr>
          <w:p w14:paraId="77B8127E" w14:textId="77777777" w:rsidR="007E1208" w:rsidRPr="007E1208" w:rsidRDefault="007E1208" w:rsidP="007E1208">
            <w:pPr>
              <w:jc w:val="center"/>
              <w:rPr>
                <w:rFonts w:ascii="Sylfaen" w:hAnsi="Sylfaen" w:cs="Calibri"/>
                <w:color w:val="000000"/>
                <w:lang w:val="en-US"/>
              </w:rPr>
            </w:pPr>
            <w:r w:rsidRPr="007E1208">
              <w:rPr>
                <w:rFonts w:ascii="Sylfaen" w:hAnsi="Sylfaen" w:cs="Calibri"/>
                <w:color w:val="000000"/>
                <w:lang w:val="en-US"/>
              </w:rPr>
              <w:t>5,563.77</w:t>
            </w:r>
          </w:p>
        </w:tc>
      </w:tr>
      <w:tr w:rsidR="007E1208" w:rsidRPr="007E1208" w14:paraId="3565232D" w14:textId="77777777" w:rsidTr="007E1208">
        <w:trPr>
          <w:trHeight w:val="375"/>
        </w:trPr>
        <w:tc>
          <w:tcPr>
            <w:tcW w:w="5000" w:type="pct"/>
            <w:gridSpan w:val="2"/>
            <w:shd w:val="clear" w:color="auto" w:fill="auto"/>
            <w:vAlign w:val="center"/>
            <w:hideMark/>
          </w:tcPr>
          <w:p w14:paraId="051C9AA3" w14:textId="77777777" w:rsidR="007E1208" w:rsidRPr="007E1208" w:rsidRDefault="007E1208" w:rsidP="007E1208">
            <w:pPr>
              <w:jc w:val="center"/>
              <w:rPr>
                <w:rFonts w:ascii="Sylfaen" w:hAnsi="Sylfaen" w:cs="Calibri"/>
                <w:b/>
                <w:bCs/>
                <w:color w:val="000000"/>
                <w:lang w:val="en-US"/>
              </w:rPr>
            </w:pPr>
            <w:r w:rsidRPr="007E1208">
              <w:rPr>
                <w:rFonts w:ascii="Sylfaen" w:hAnsi="Sylfaen" w:cs="Calibri"/>
                <w:b/>
                <w:bCs/>
                <w:color w:val="000000"/>
                <w:lang w:val="en-US"/>
              </w:rPr>
              <w:t> </w:t>
            </w:r>
          </w:p>
        </w:tc>
      </w:tr>
      <w:tr w:rsidR="007E1208" w:rsidRPr="007E1208" w14:paraId="6138CDAA" w14:textId="77777777" w:rsidTr="007E1208">
        <w:trPr>
          <w:trHeight w:val="375"/>
        </w:trPr>
        <w:tc>
          <w:tcPr>
            <w:tcW w:w="3284" w:type="pct"/>
            <w:shd w:val="clear" w:color="auto" w:fill="auto"/>
            <w:vAlign w:val="center"/>
            <w:hideMark/>
          </w:tcPr>
          <w:p w14:paraId="04034586" w14:textId="77777777" w:rsidR="007E1208" w:rsidRPr="007E1208" w:rsidRDefault="007E1208" w:rsidP="007E1208">
            <w:pPr>
              <w:rPr>
                <w:rFonts w:ascii="Sylfaen" w:hAnsi="Sylfaen" w:cs="Calibri"/>
                <w:b/>
                <w:bCs/>
                <w:color w:val="000000"/>
                <w:lang w:val="en-US"/>
              </w:rPr>
            </w:pPr>
            <w:proofErr w:type="spellStart"/>
            <w:r w:rsidRPr="007E1208">
              <w:rPr>
                <w:rFonts w:ascii="Sylfaen" w:hAnsi="Sylfaen" w:cs="Calibri"/>
                <w:b/>
                <w:bCs/>
                <w:color w:val="000000"/>
                <w:lang w:val="en-US"/>
              </w:rPr>
              <w:t>მთავრობის</w:t>
            </w:r>
            <w:proofErr w:type="spellEnd"/>
            <w:r w:rsidRPr="007E1208">
              <w:rPr>
                <w:rFonts w:ascii="Sylfaen" w:hAnsi="Sylfaen" w:cs="Calibri"/>
                <w:b/>
                <w:bCs/>
                <w:color w:val="000000"/>
                <w:lang w:val="en-US"/>
              </w:rPr>
              <w:t xml:space="preserve"> </w:t>
            </w:r>
            <w:proofErr w:type="spellStart"/>
            <w:r w:rsidRPr="007E1208">
              <w:rPr>
                <w:rFonts w:ascii="Sylfaen" w:hAnsi="Sylfaen" w:cs="Calibri"/>
                <w:b/>
                <w:bCs/>
                <w:color w:val="000000"/>
                <w:lang w:val="en-US"/>
              </w:rPr>
              <w:t>ვალი</w:t>
            </w:r>
            <w:proofErr w:type="spellEnd"/>
          </w:p>
        </w:tc>
        <w:tc>
          <w:tcPr>
            <w:tcW w:w="1716" w:type="pct"/>
            <w:shd w:val="clear" w:color="auto" w:fill="auto"/>
            <w:noWrap/>
            <w:vAlign w:val="center"/>
            <w:hideMark/>
          </w:tcPr>
          <w:p w14:paraId="0C8EE6CC" w14:textId="77777777" w:rsidR="007E1208" w:rsidRPr="007E1208" w:rsidRDefault="007E1208" w:rsidP="007E1208">
            <w:pPr>
              <w:jc w:val="center"/>
              <w:rPr>
                <w:rFonts w:ascii="Sylfaen" w:hAnsi="Sylfaen" w:cs="Calibri"/>
                <w:color w:val="000000"/>
                <w:lang w:val="en-US"/>
              </w:rPr>
            </w:pPr>
            <w:r w:rsidRPr="007E1208">
              <w:rPr>
                <w:rFonts w:ascii="Sylfaen" w:hAnsi="Sylfaen" w:cs="Calibri"/>
                <w:color w:val="000000"/>
                <w:lang w:val="en-US"/>
              </w:rPr>
              <w:t>25,535.29</w:t>
            </w:r>
          </w:p>
        </w:tc>
      </w:tr>
      <w:tr w:rsidR="007E1208" w:rsidRPr="007E1208" w14:paraId="09ABCD84" w14:textId="77777777" w:rsidTr="007E1208">
        <w:trPr>
          <w:trHeight w:val="375"/>
        </w:trPr>
        <w:tc>
          <w:tcPr>
            <w:tcW w:w="3284" w:type="pct"/>
            <w:shd w:val="clear" w:color="auto" w:fill="auto"/>
            <w:vAlign w:val="center"/>
            <w:hideMark/>
          </w:tcPr>
          <w:p w14:paraId="5B36DD61" w14:textId="77777777" w:rsidR="007E1208" w:rsidRPr="007E1208" w:rsidRDefault="007E1208" w:rsidP="007E1208">
            <w:pPr>
              <w:rPr>
                <w:rFonts w:ascii="Sylfaen" w:hAnsi="Sylfaen" w:cs="Calibri"/>
                <w:color w:val="000000"/>
                <w:lang w:val="en-US"/>
              </w:rPr>
            </w:pPr>
            <w:r w:rsidRPr="007E1208">
              <w:rPr>
                <w:rFonts w:ascii="Sylfaen" w:hAnsi="Sylfaen" w:cs="Calibri"/>
                <w:color w:val="000000"/>
                <w:lang w:val="en-US"/>
              </w:rPr>
              <w:t xml:space="preserve">        </w:t>
            </w:r>
            <w:proofErr w:type="spellStart"/>
            <w:r w:rsidRPr="007E1208">
              <w:rPr>
                <w:rFonts w:ascii="Sylfaen" w:hAnsi="Sylfaen" w:cs="Calibri"/>
                <w:color w:val="000000"/>
                <w:lang w:val="en-US"/>
              </w:rPr>
              <w:t>მთავრობის</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საგარეო</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ვალი</w:t>
            </w:r>
            <w:proofErr w:type="spellEnd"/>
          </w:p>
        </w:tc>
        <w:tc>
          <w:tcPr>
            <w:tcW w:w="1716" w:type="pct"/>
            <w:shd w:val="clear" w:color="auto" w:fill="auto"/>
            <w:noWrap/>
            <w:vAlign w:val="center"/>
            <w:hideMark/>
          </w:tcPr>
          <w:p w14:paraId="62D7BE48" w14:textId="77777777" w:rsidR="007E1208" w:rsidRPr="007E1208" w:rsidRDefault="007E1208" w:rsidP="007E1208">
            <w:pPr>
              <w:jc w:val="center"/>
              <w:rPr>
                <w:rFonts w:ascii="Sylfaen" w:hAnsi="Sylfaen" w:cs="Calibri"/>
                <w:color w:val="000000"/>
                <w:lang w:val="en-US"/>
              </w:rPr>
            </w:pPr>
            <w:r w:rsidRPr="007E1208">
              <w:rPr>
                <w:rFonts w:ascii="Sylfaen" w:hAnsi="Sylfaen" w:cs="Calibri"/>
                <w:color w:val="000000"/>
                <w:lang w:val="en-US"/>
              </w:rPr>
              <w:t>19,962.16</w:t>
            </w:r>
          </w:p>
        </w:tc>
      </w:tr>
      <w:tr w:rsidR="007E1208" w:rsidRPr="007E1208" w14:paraId="4FD045B1" w14:textId="77777777" w:rsidTr="007E1208">
        <w:trPr>
          <w:trHeight w:val="375"/>
        </w:trPr>
        <w:tc>
          <w:tcPr>
            <w:tcW w:w="3284" w:type="pct"/>
            <w:shd w:val="clear" w:color="auto" w:fill="auto"/>
            <w:vAlign w:val="center"/>
            <w:hideMark/>
          </w:tcPr>
          <w:p w14:paraId="1EF7F003" w14:textId="12C9AF5B" w:rsidR="007E1208" w:rsidRPr="007E1208" w:rsidRDefault="007E1208" w:rsidP="007E1208">
            <w:pPr>
              <w:rPr>
                <w:rFonts w:ascii="Sylfaen" w:hAnsi="Sylfaen" w:cs="Calibri"/>
                <w:color w:val="000000"/>
                <w:lang w:val="en-US"/>
              </w:rPr>
            </w:pPr>
            <w:r w:rsidRPr="007E1208">
              <w:rPr>
                <w:rFonts w:ascii="Sylfaen" w:hAnsi="Sylfaen" w:cs="Calibri"/>
                <w:color w:val="000000"/>
                <w:lang w:val="en-US"/>
              </w:rPr>
              <w:t xml:space="preserve">        </w:t>
            </w:r>
            <w:proofErr w:type="spellStart"/>
            <w:r w:rsidRPr="007E1208">
              <w:rPr>
                <w:rFonts w:ascii="Sylfaen" w:hAnsi="Sylfaen" w:cs="Calibri"/>
                <w:color w:val="000000"/>
                <w:lang w:val="en-US"/>
              </w:rPr>
              <w:t>მთავრობის</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საშინაო</w:t>
            </w:r>
            <w:proofErr w:type="spellEnd"/>
            <w:r w:rsidRPr="007E1208">
              <w:rPr>
                <w:rFonts w:ascii="Sylfaen" w:hAnsi="Sylfaen" w:cs="Calibri"/>
                <w:color w:val="000000"/>
                <w:lang w:val="en-US"/>
              </w:rPr>
              <w:t xml:space="preserve"> </w:t>
            </w:r>
            <w:proofErr w:type="spellStart"/>
            <w:r w:rsidRPr="007E1208">
              <w:rPr>
                <w:rFonts w:ascii="Sylfaen" w:hAnsi="Sylfaen" w:cs="Calibri"/>
                <w:color w:val="000000"/>
                <w:lang w:val="en-US"/>
              </w:rPr>
              <w:t>ვალი</w:t>
            </w:r>
            <w:proofErr w:type="spellEnd"/>
          </w:p>
        </w:tc>
        <w:tc>
          <w:tcPr>
            <w:tcW w:w="1716" w:type="pct"/>
            <w:shd w:val="clear" w:color="auto" w:fill="auto"/>
            <w:noWrap/>
            <w:vAlign w:val="center"/>
            <w:hideMark/>
          </w:tcPr>
          <w:p w14:paraId="28BF5944" w14:textId="77777777" w:rsidR="007E1208" w:rsidRPr="007E1208" w:rsidRDefault="007E1208" w:rsidP="007E1208">
            <w:pPr>
              <w:jc w:val="center"/>
              <w:rPr>
                <w:rFonts w:ascii="Sylfaen" w:hAnsi="Sylfaen" w:cs="Calibri"/>
                <w:color w:val="000000"/>
                <w:lang w:val="en-US"/>
              </w:rPr>
            </w:pPr>
            <w:r w:rsidRPr="007E1208">
              <w:rPr>
                <w:rFonts w:ascii="Sylfaen" w:hAnsi="Sylfaen" w:cs="Calibri"/>
                <w:color w:val="000000"/>
                <w:lang w:val="en-US"/>
              </w:rPr>
              <w:t>5,573.13</w:t>
            </w:r>
          </w:p>
        </w:tc>
      </w:tr>
    </w:tbl>
    <w:p w14:paraId="40F036D5" w14:textId="77777777" w:rsidR="007E1208" w:rsidRDefault="007E1208"/>
    <w:p w14:paraId="3427AF59" w14:textId="77777777" w:rsidR="00101396" w:rsidRPr="00267FC7" w:rsidRDefault="00101396" w:rsidP="00101396">
      <w:pPr>
        <w:rPr>
          <w:rFonts w:ascii="Sylfaen" w:hAnsi="Sylfaen"/>
          <w:b/>
          <w:bCs/>
          <w:highlight w:val="yellow"/>
          <w:lang w:val="ka-GE"/>
        </w:rPr>
      </w:pPr>
    </w:p>
    <w:p w14:paraId="717EBA54" w14:textId="77777777" w:rsidR="00101396" w:rsidRPr="00267FC7" w:rsidRDefault="00101396" w:rsidP="00B66785">
      <w:pPr>
        <w:pStyle w:val="Default"/>
        <w:spacing w:line="276" w:lineRule="auto"/>
        <w:ind w:firstLine="720"/>
        <w:jc w:val="both"/>
        <w:rPr>
          <w:color w:val="auto"/>
          <w:sz w:val="22"/>
          <w:szCs w:val="22"/>
          <w:highlight w:val="yellow"/>
        </w:rPr>
      </w:pPr>
    </w:p>
    <w:p w14:paraId="25BF0FEB" w14:textId="77777777" w:rsidR="00B66785" w:rsidRPr="00DC3712" w:rsidRDefault="00B66785" w:rsidP="00B66785">
      <w:pPr>
        <w:pStyle w:val="Default"/>
        <w:spacing w:line="276" w:lineRule="auto"/>
        <w:ind w:firstLine="720"/>
        <w:jc w:val="both"/>
        <w:rPr>
          <w:color w:val="auto"/>
          <w:sz w:val="22"/>
          <w:szCs w:val="22"/>
        </w:rPr>
      </w:pPr>
      <w:r w:rsidRPr="00DC3712">
        <w:rPr>
          <w:color w:val="auto"/>
          <w:sz w:val="22"/>
          <w:szCs w:val="22"/>
        </w:rPr>
        <w:t>20</w:t>
      </w:r>
      <w:r w:rsidR="007F3096" w:rsidRPr="00DC3712">
        <w:rPr>
          <w:color w:val="auto"/>
          <w:sz w:val="22"/>
          <w:szCs w:val="22"/>
        </w:rPr>
        <w:t>20</w:t>
      </w:r>
      <w:r w:rsidRPr="00DC3712">
        <w:rPr>
          <w:color w:val="auto"/>
          <w:sz w:val="22"/>
          <w:szCs w:val="22"/>
        </w:rPr>
        <w:t xml:space="preserve"> </w:t>
      </w:r>
      <w:proofErr w:type="spellStart"/>
      <w:r w:rsidRPr="00DC3712">
        <w:rPr>
          <w:color w:val="auto"/>
          <w:sz w:val="22"/>
          <w:szCs w:val="22"/>
        </w:rPr>
        <w:t>წლის</w:t>
      </w:r>
      <w:proofErr w:type="spellEnd"/>
      <w:r w:rsidRPr="00DC3712">
        <w:rPr>
          <w:color w:val="auto"/>
          <w:sz w:val="22"/>
          <w:szCs w:val="22"/>
        </w:rPr>
        <w:t xml:space="preserve"> 1 </w:t>
      </w:r>
      <w:proofErr w:type="spellStart"/>
      <w:r w:rsidRPr="00DC3712">
        <w:rPr>
          <w:color w:val="auto"/>
          <w:sz w:val="22"/>
          <w:szCs w:val="22"/>
        </w:rPr>
        <w:t>სექტემბრის</w:t>
      </w:r>
      <w:proofErr w:type="spellEnd"/>
      <w:r w:rsidRPr="00DC3712">
        <w:rPr>
          <w:color w:val="auto"/>
          <w:sz w:val="22"/>
          <w:szCs w:val="22"/>
        </w:rPr>
        <w:t xml:space="preserve"> </w:t>
      </w:r>
      <w:proofErr w:type="spellStart"/>
      <w:r w:rsidRPr="00DC3712">
        <w:rPr>
          <w:color w:val="auto"/>
          <w:sz w:val="22"/>
          <w:szCs w:val="22"/>
        </w:rPr>
        <w:t>მდგომარეობით</w:t>
      </w:r>
      <w:proofErr w:type="spellEnd"/>
      <w:r w:rsidRPr="00DC3712">
        <w:rPr>
          <w:color w:val="auto"/>
          <w:sz w:val="22"/>
          <w:szCs w:val="22"/>
        </w:rPr>
        <w:t xml:space="preserve"> </w:t>
      </w:r>
      <w:proofErr w:type="spellStart"/>
      <w:r w:rsidRPr="00DC3712">
        <w:rPr>
          <w:color w:val="auto"/>
          <w:sz w:val="22"/>
          <w:szCs w:val="22"/>
        </w:rPr>
        <w:t>სახელმწიფო</w:t>
      </w:r>
      <w:proofErr w:type="spellEnd"/>
      <w:r w:rsidRPr="00DC3712">
        <w:rPr>
          <w:color w:val="auto"/>
          <w:sz w:val="22"/>
          <w:szCs w:val="22"/>
        </w:rPr>
        <w:t xml:space="preserve"> </w:t>
      </w:r>
      <w:proofErr w:type="spellStart"/>
      <w:r w:rsidRPr="00DC3712">
        <w:rPr>
          <w:color w:val="auto"/>
          <w:sz w:val="22"/>
          <w:szCs w:val="22"/>
        </w:rPr>
        <w:t>ბიუჯეტიდან</w:t>
      </w:r>
      <w:proofErr w:type="spellEnd"/>
      <w:r w:rsidRPr="00DC3712">
        <w:rPr>
          <w:color w:val="auto"/>
          <w:sz w:val="22"/>
          <w:szCs w:val="22"/>
        </w:rPr>
        <w:t xml:space="preserve"> </w:t>
      </w:r>
      <w:proofErr w:type="spellStart"/>
      <w:r w:rsidRPr="00DC3712">
        <w:rPr>
          <w:b/>
          <w:color w:val="auto"/>
          <w:sz w:val="22"/>
          <w:szCs w:val="22"/>
        </w:rPr>
        <w:t>ავტონომიური</w:t>
      </w:r>
      <w:proofErr w:type="spellEnd"/>
      <w:r w:rsidRPr="00DC3712">
        <w:rPr>
          <w:b/>
          <w:color w:val="auto"/>
          <w:sz w:val="22"/>
          <w:szCs w:val="22"/>
        </w:rPr>
        <w:t xml:space="preserve"> </w:t>
      </w:r>
      <w:proofErr w:type="spellStart"/>
      <w:r w:rsidRPr="00DC3712">
        <w:rPr>
          <w:b/>
          <w:color w:val="auto"/>
          <w:sz w:val="22"/>
          <w:szCs w:val="22"/>
        </w:rPr>
        <w:t>რესპუბლიკების</w:t>
      </w:r>
      <w:proofErr w:type="spellEnd"/>
      <w:r w:rsidRPr="00DC3712">
        <w:rPr>
          <w:b/>
          <w:color w:val="auto"/>
          <w:sz w:val="22"/>
          <w:szCs w:val="22"/>
        </w:rPr>
        <w:t xml:space="preserve"> </w:t>
      </w:r>
      <w:proofErr w:type="spellStart"/>
      <w:r w:rsidRPr="00DC3712">
        <w:rPr>
          <w:b/>
          <w:color w:val="auto"/>
          <w:sz w:val="22"/>
          <w:szCs w:val="22"/>
        </w:rPr>
        <w:t>რესპუბლიკური</w:t>
      </w:r>
      <w:proofErr w:type="spellEnd"/>
      <w:r w:rsidRPr="00DC3712">
        <w:rPr>
          <w:b/>
          <w:color w:val="auto"/>
          <w:sz w:val="22"/>
          <w:szCs w:val="22"/>
        </w:rPr>
        <w:t xml:space="preserve"> </w:t>
      </w:r>
      <w:proofErr w:type="spellStart"/>
      <w:r w:rsidRPr="00DC3712">
        <w:rPr>
          <w:b/>
          <w:color w:val="auto"/>
          <w:sz w:val="22"/>
          <w:szCs w:val="22"/>
        </w:rPr>
        <w:t>და</w:t>
      </w:r>
      <w:proofErr w:type="spellEnd"/>
      <w:r w:rsidRPr="00DC3712">
        <w:rPr>
          <w:b/>
          <w:color w:val="auto"/>
          <w:sz w:val="22"/>
          <w:szCs w:val="22"/>
        </w:rPr>
        <w:t xml:space="preserve"> </w:t>
      </w:r>
      <w:proofErr w:type="spellStart"/>
      <w:r w:rsidRPr="00DC3712">
        <w:rPr>
          <w:b/>
          <w:color w:val="auto"/>
          <w:sz w:val="22"/>
          <w:szCs w:val="22"/>
        </w:rPr>
        <w:t>ადგილობრივი</w:t>
      </w:r>
      <w:proofErr w:type="spellEnd"/>
      <w:r w:rsidRPr="00DC3712">
        <w:rPr>
          <w:b/>
          <w:color w:val="auto"/>
          <w:sz w:val="22"/>
          <w:szCs w:val="22"/>
        </w:rPr>
        <w:t xml:space="preserve"> </w:t>
      </w:r>
      <w:proofErr w:type="spellStart"/>
      <w:r w:rsidRPr="00DC3712">
        <w:rPr>
          <w:b/>
          <w:color w:val="auto"/>
          <w:sz w:val="22"/>
          <w:szCs w:val="22"/>
        </w:rPr>
        <w:t>თვითმმართველი</w:t>
      </w:r>
      <w:proofErr w:type="spellEnd"/>
      <w:r w:rsidRPr="00DC3712">
        <w:rPr>
          <w:b/>
          <w:color w:val="auto"/>
          <w:sz w:val="22"/>
          <w:szCs w:val="22"/>
        </w:rPr>
        <w:t xml:space="preserve"> </w:t>
      </w:r>
      <w:proofErr w:type="spellStart"/>
      <w:r w:rsidRPr="00DC3712">
        <w:rPr>
          <w:b/>
          <w:color w:val="auto"/>
          <w:sz w:val="22"/>
          <w:szCs w:val="22"/>
        </w:rPr>
        <w:t>ერთეულების</w:t>
      </w:r>
      <w:proofErr w:type="spellEnd"/>
      <w:r w:rsidRPr="00DC3712">
        <w:rPr>
          <w:b/>
          <w:color w:val="auto"/>
          <w:sz w:val="22"/>
          <w:szCs w:val="22"/>
        </w:rPr>
        <w:t xml:space="preserve"> </w:t>
      </w:r>
      <w:proofErr w:type="spellStart"/>
      <w:r w:rsidRPr="00DC3712">
        <w:rPr>
          <w:b/>
          <w:color w:val="auto"/>
          <w:sz w:val="22"/>
          <w:szCs w:val="22"/>
        </w:rPr>
        <w:t>ბიუჯეტებისათვის</w:t>
      </w:r>
      <w:proofErr w:type="spellEnd"/>
      <w:r w:rsidRPr="00DC3712">
        <w:rPr>
          <w:b/>
          <w:color w:val="auto"/>
          <w:sz w:val="22"/>
          <w:szCs w:val="22"/>
        </w:rPr>
        <w:t xml:space="preserve"> </w:t>
      </w:r>
      <w:proofErr w:type="spellStart"/>
      <w:r w:rsidRPr="00DC3712">
        <w:rPr>
          <w:b/>
          <w:color w:val="auto"/>
          <w:sz w:val="22"/>
          <w:szCs w:val="22"/>
        </w:rPr>
        <w:t>გადარიცხულმა</w:t>
      </w:r>
      <w:proofErr w:type="spellEnd"/>
      <w:r w:rsidRPr="00DC3712">
        <w:rPr>
          <w:b/>
          <w:color w:val="auto"/>
          <w:sz w:val="22"/>
          <w:szCs w:val="22"/>
        </w:rPr>
        <w:t xml:space="preserve"> </w:t>
      </w:r>
      <w:proofErr w:type="spellStart"/>
      <w:r w:rsidRPr="00DC3712">
        <w:rPr>
          <w:b/>
          <w:color w:val="auto"/>
          <w:sz w:val="22"/>
          <w:szCs w:val="22"/>
        </w:rPr>
        <w:t>ტრანსფერებმა</w:t>
      </w:r>
      <w:proofErr w:type="spellEnd"/>
      <w:r w:rsidRPr="00DC3712">
        <w:rPr>
          <w:color w:val="auto"/>
          <w:sz w:val="22"/>
          <w:szCs w:val="22"/>
        </w:rPr>
        <w:t xml:space="preserve"> </w:t>
      </w:r>
      <w:proofErr w:type="spellStart"/>
      <w:r w:rsidRPr="00DC3712">
        <w:rPr>
          <w:color w:val="auto"/>
          <w:sz w:val="22"/>
          <w:szCs w:val="22"/>
        </w:rPr>
        <w:t>შეადგინა</w:t>
      </w:r>
      <w:proofErr w:type="spellEnd"/>
      <w:r w:rsidRPr="00DC3712">
        <w:rPr>
          <w:color w:val="auto"/>
          <w:sz w:val="22"/>
          <w:szCs w:val="22"/>
        </w:rPr>
        <w:t xml:space="preserve"> </w:t>
      </w:r>
      <w:r w:rsidR="007F3096" w:rsidRPr="00DC3712">
        <w:rPr>
          <w:color w:val="auto"/>
          <w:sz w:val="22"/>
          <w:szCs w:val="22"/>
        </w:rPr>
        <w:t>268</w:t>
      </w:r>
      <w:r w:rsidRPr="00DC3712">
        <w:rPr>
          <w:color w:val="auto"/>
          <w:sz w:val="22"/>
          <w:szCs w:val="22"/>
        </w:rPr>
        <w:t>.</w:t>
      </w:r>
      <w:r w:rsidR="007F3096" w:rsidRPr="00DC3712">
        <w:rPr>
          <w:color w:val="auto"/>
          <w:sz w:val="22"/>
          <w:szCs w:val="22"/>
        </w:rPr>
        <w:t>2</w:t>
      </w:r>
      <w:r w:rsidRPr="00DC3712">
        <w:rPr>
          <w:color w:val="auto"/>
          <w:sz w:val="22"/>
          <w:szCs w:val="22"/>
        </w:rPr>
        <w:t xml:space="preserve"> </w:t>
      </w:r>
      <w:proofErr w:type="spellStart"/>
      <w:r w:rsidRPr="00DC3712">
        <w:rPr>
          <w:color w:val="auto"/>
          <w:sz w:val="22"/>
          <w:szCs w:val="22"/>
        </w:rPr>
        <w:t>მლნ</w:t>
      </w:r>
      <w:proofErr w:type="spellEnd"/>
      <w:r w:rsidRPr="00DC3712">
        <w:rPr>
          <w:color w:val="auto"/>
          <w:sz w:val="22"/>
          <w:szCs w:val="22"/>
        </w:rPr>
        <w:t xml:space="preserve"> </w:t>
      </w:r>
      <w:proofErr w:type="spellStart"/>
      <w:r w:rsidRPr="00DC3712">
        <w:rPr>
          <w:color w:val="auto"/>
          <w:sz w:val="22"/>
          <w:szCs w:val="22"/>
        </w:rPr>
        <w:t>ლარი</w:t>
      </w:r>
      <w:proofErr w:type="spellEnd"/>
      <w:r w:rsidRPr="00DC3712">
        <w:rPr>
          <w:color w:val="auto"/>
          <w:sz w:val="22"/>
          <w:szCs w:val="22"/>
        </w:rPr>
        <w:t xml:space="preserve">. </w:t>
      </w:r>
      <w:proofErr w:type="spellStart"/>
      <w:r w:rsidRPr="00DC3712">
        <w:rPr>
          <w:color w:val="auto"/>
          <w:sz w:val="22"/>
          <w:szCs w:val="22"/>
        </w:rPr>
        <w:t>აქედან</w:t>
      </w:r>
      <w:proofErr w:type="spellEnd"/>
      <w:r w:rsidRPr="00DC3712">
        <w:rPr>
          <w:color w:val="auto"/>
          <w:sz w:val="22"/>
          <w:szCs w:val="22"/>
        </w:rPr>
        <w:t xml:space="preserve">, </w:t>
      </w:r>
      <w:proofErr w:type="spellStart"/>
      <w:r w:rsidRPr="00DC3712">
        <w:rPr>
          <w:color w:val="auto"/>
          <w:sz w:val="22"/>
          <w:szCs w:val="22"/>
        </w:rPr>
        <w:t>მიზნობრივი</w:t>
      </w:r>
      <w:proofErr w:type="spellEnd"/>
      <w:r w:rsidRPr="00DC3712">
        <w:rPr>
          <w:color w:val="auto"/>
          <w:sz w:val="22"/>
          <w:szCs w:val="22"/>
        </w:rPr>
        <w:t xml:space="preserve"> </w:t>
      </w:r>
      <w:proofErr w:type="spellStart"/>
      <w:r w:rsidRPr="00DC3712">
        <w:rPr>
          <w:color w:val="auto"/>
          <w:sz w:val="22"/>
          <w:szCs w:val="22"/>
        </w:rPr>
        <w:t>ტრანსფერი</w:t>
      </w:r>
      <w:proofErr w:type="spellEnd"/>
      <w:r w:rsidRPr="00DC3712">
        <w:rPr>
          <w:color w:val="auto"/>
          <w:sz w:val="22"/>
          <w:szCs w:val="22"/>
        </w:rPr>
        <w:t xml:space="preserve"> </w:t>
      </w:r>
      <w:proofErr w:type="spellStart"/>
      <w:r w:rsidRPr="00DC3712">
        <w:rPr>
          <w:color w:val="auto"/>
          <w:sz w:val="22"/>
          <w:szCs w:val="22"/>
        </w:rPr>
        <w:t>დელეგირებული</w:t>
      </w:r>
      <w:proofErr w:type="spellEnd"/>
      <w:r w:rsidRPr="00DC3712">
        <w:rPr>
          <w:color w:val="auto"/>
          <w:sz w:val="22"/>
          <w:szCs w:val="22"/>
        </w:rPr>
        <w:t xml:space="preserve"> </w:t>
      </w:r>
      <w:proofErr w:type="spellStart"/>
      <w:r w:rsidRPr="00DC3712">
        <w:rPr>
          <w:color w:val="auto"/>
          <w:sz w:val="22"/>
          <w:szCs w:val="22"/>
        </w:rPr>
        <w:t>უფლებამოსილების</w:t>
      </w:r>
      <w:proofErr w:type="spellEnd"/>
      <w:r w:rsidRPr="00DC3712">
        <w:rPr>
          <w:color w:val="auto"/>
          <w:sz w:val="22"/>
          <w:szCs w:val="22"/>
        </w:rPr>
        <w:t xml:space="preserve"> </w:t>
      </w:r>
      <w:proofErr w:type="spellStart"/>
      <w:r w:rsidRPr="00DC3712">
        <w:rPr>
          <w:color w:val="auto"/>
          <w:sz w:val="22"/>
          <w:szCs w:val="22"/>
        </w:rPr>
        <w:t>განსახორციელებლად</w:t>
      </w:r>
      <w:proofErr w:type="spellEnd"/>
      <w:r w:rsidRPr="00DC3712">
        <w:rPr>
          <w:color w:val="auto"/>
          <w:sz w:val="22"/>
          <w:szCs w:val="22"/>
        </w:rPr>
        <w:t xml:space="preserve"> – </w:t>
      </w:r>
      <w:r w:rsidR="00DC3712" w:rsidRPr="00DC3712">
        <w:rPr>
          <w:color w:val="auto"/>
          <w:sz w:val="22"/>
          <w:szCs w:val="22"/>
        </w:rPr>
        <w:t>8</w:t>
      </w:r>
      <w:r w:rsidRPr="00DC3712">
        <w:rPr>
          <w:color w:val="auto"/>
          <w:sz w:val="22"/>
          <w:szCs w:val="22"/>
        </w:rPr>
        <w:t>.</w:t>
      </w:r>
      <w:r w:rsidR="00DC3712" w:rsidRPr="00DC3712">
        <w:rPr>
          <w:color w:val="auto"/>
          <w:sz w:val="22"/>
          <w:szCs w:val="22"/>
        </w:rPr>
        <w:t>0</w:t>
      </w:r>
      <w:r w:rsidRPr="00DC3712">
        <w:rPr>
          <w:color w:val="auto"/>
          <w:sz w:val="22"/>
          <w:szCs w:val="22"/>
        </w:rPr>
        <w:t xml:space="preserve"> </w:t>
      </w:r>
      <w:proofErr w:type="spellStart"/>
      <w:r w:rsidRPr="00DC3712">
        <w:rPr>
          <w:color w:val="auto"/>
          <w:sz w:val="22"/>
          <w:szCs w:val="22"/>
        </w:rPr>
        <w:t>მლნ</w:t>
      </w:r>
      <w:proofErr w:type="spellEnd"/>
      <w:r w:rsidRPr="00DC3712">
        <w:rPr>
          <w:color w:val="auto"/>
          <w:sz w:val="22"/>
          <w:szCs w:val="22"/>
        </w:rPr>
        <w:t xml:space="preserve"> </w:t>
      </w:r>
      <w:proofErr w:type="spellStart"/>
      <w:r w:rsidRPr="00DC3712">
        <w:rPr>
          <w:color w:val="auto"/>
          <w:sz w:val="22"/>
          <w:szCs w:val="22"/>
        </w:rPr>
        <w:t>ლარი</w:t>
      </w:r>
      <w:proofErr w:type="spellEnd"/>
      <w:r w:rsidRPr="00DC3712">
        <w:rPr>
          <w:color w:val="auto"/>
          <w:sz w:val="22"/>
          <w:szCs w:val="22"/>
        </w:rPr>
        <w:t xml:space="preserve">, </w:t>
      </w:r>
      <w:proofErr w:type="spellStart"/>
      <w:r w:rsidRPr="00DC3712">
        <w:rPr>
          <w:color w:val="auto"/>
          <w:sz w:val="22"/>
          <w:szCs w:val="22"/>
        </w:rPr>
        <w:t>სპეციალური</w:t>
      </w:r>
      <w:proofErr w:type="spellEnd"/>
      <w:r w:rsidRPr="00DC3712">
        <w:rPr>
          <w:color w:val="auto"/>
          <w:sz w:val="22"/>
          <w:szCs w:val="22"/>
        </w:rPr>
        <w:t xml:space="preserve"> (</w:t>
      </w:r>
      <w:proofErr w:type="spellStart"/>
      <w:r w:rsidRPr="00DC3712">
        <w:rPr>
          <w:color w:val="auto"/>
          <w:sz w:val="22"/>
          <w:szCs w:val="22"/>
        </w:rPr>
        <w:t>მიმდინარე</w:t>
      </w:r>
      <w:proofErr w:type="spellEnd"/>
      <w:r w:rsidRPr="00DC3712">
        <w:rPr>
          <w:color w:val="auto"/>
          <w:sz w:val="22"/>
          <w:szCs w:val="22"/>
        </w:rPr>
        <w:t xml:space="preserve">) </w:t>
      </w:r>
      <w:proofErr w:type="spellStart"/>
      <w:r w:rsidRPr="00DC3712">
        <w:rPr>
          <w:color w:val="auto"/>
          <w:sz w:val="22"/>
          <w:szCs w:val="22"/>
        </w:rPr>
        <w:t>ტრანსფერი</w:t>
      </w:r>
      <w:proofErr w:type="spellEnd"/>
      <w:r w:rsidRPr="00DC3712">
        <w:rPr>
          <w:color w:val="auto"/>
          <w:sz w:val="22"/>
          <w:szCs w:val="22"/>
        </w:rPr>
        <w:t xml:space="preserve"> – </w:t>
      </w:r>
      <w:r w:rsidR="00DC3712" w:rsidRPr="00DC3712">
        <w:rPr>
          <w:color w:val="auto"/>
          <w:sz w:val="22"/>
          <w:szCs w:val="22"/>
        </w:rPr>
        <w:t>30</w:t>
      </w:r>
      <w:r w:rsidRPr="00DC3712">
        <w:rPr>
          <w:color w:val="auto"/>
          <w:sz w:val="22"/>
          <w:szCs w:val="22"/>
        </w:rPr>
        <w:t>.</w:t>
      </w:r>
      <w:r w:rsidR="00DC3712" w:rsidRPr="00DC3712">
        <w:rPr>
          <w:color w:val="auto"/>
          <w:sz w:val="22"/>
          <w:szCs w:val="22"/>
        </w:rPr>
        <w:t>4</w:t>
      </w:r>
      <w:r w:rsidRPr="00DC3712">
        <w:rPr>
          <w:color w:val="auto"/>
          <w:sz w:val="22"/>
          <w:szCs w:val="22"/>
        </w:rPr>
        <w:t xml:space="preserve"> </w:t>
      </w:r>
      <w:proofErr w:type="spellStart"/>
      <w:r w:rsidRPr="00DC3712">
        <w:rPr>
          <w:color w:val="auto"/>
          <w:sz w:val="22"/>
          <w:szCs w:val="22"/>
        </w:rPr>
        <w:t>მლნ</w:t>
      </w:r>
      <w:proofErr w:type="spellEnd"/>
      <w:r w:rsidRPr="00DC3712">
        <w:rPr>
          <w:color w:val="auto"/>
          <w:sz w:val="22"/>
          <w:szCs w:val="22"/>
        </w:rPr>
        <w:t xml:space="preserve"> </w:t>
      </w:r>
      <w:proofErr w:type="spellStart"/>
      <w:r w:rsidRPr="00DC3712">
        <w:rPr>
          <w:color w:val="auto"/>
          <w:sz w:val="22"/>
          <w:szCs w:val="22"/>
        </w:rPr>
        <w:t>ლარი</w:t>
      </w:r>
      <w:proofErr w:type="spellEnd"/>
      <w:r w:rsidRPr="00DC3712">
        <w:rPr>
          <w:color w:val="auto"/>
          <w:sz w:val="22"/>
          <w:szCs w:val="22"/>
        </w:rPr>
        <w:t xml:space="preserve"> (</w:t>
      </w:r>
      <w:proofErr w:type="spellStart"/>
      <w:r w:rsidRPr="00DC3712">
        <w:rPr>
          <w:color w:val="auto"/>
          <w:sz w:val="22"/>
          <w:szCs w:val="22"/>
        </w:rPr>
        <w:t>მათ</w:t>
      </w:r>
      <w:proofErr w:type="spellEnd"/>
      <w:r w:rsidRPr="00DC3712">
        <w:rPr>
          <w:color w:val="auto"/>
          <w:sz w:val="22"/>
          <w:szCs w:val="22"/>
        </w:rPr>
        <w:t xml:space="preserve"> </w:t>
      </w:r>
      <w:proofErr w:type="spellStart"/>
      <w:r w:rsidRPr="00DC3712">
        <w:rPr>
          <w:color w:val="auto"/>
          <w:sz w:val="22"/>
          <w:szCs w:val="22"/>
        </w:rPr>
        <w:t>შორის</w:t>
      </w:r>
      <w:proofErr w:type="spellEnd"/>
      <w:r w:rsidRPr="00DC3712">
        <w:rPr>
          <w:color w:val="auto"/>
          <w:sz w:val="22"/>
          <w:szCs w:val="22"/>
        </w:rPr>
        <w:t xml:space="preserve"> </w:t>
      </w:r>
      <w:proofErr w:type="spellStart"/>
      <w:r w:rsidRPr="00DC3712">
        <w:rPr>
          <w:color w:val="auto"/>
          <w:sz w:val="22"/>
          <w:szCs w:val="22"/>
        </w:rPr>
        <w:t>ავტონომიური</w:t>
      </w:r>
      <w:proofErr w:type="spellEnd"/>
      <w:r w:rsidRPr="00DC3712">
        <w:rPr>
          <w:color w:val="auto"/>
          <w:sz w:val="22"/>
          <w:szCs w:val="22"/>
        </w:rPr>
        <w:t xml:space="preserve"> </w:t>
      </w:r>
      <w:proofErr w:type="spellStart"/>
      <w:r w:rsidRPr="00DC3712">
        <w:rPr>
          <w:color w:val="auto"/>
          <w:sz w:val="22"/>
          <w:szCs w:val="22"/>
        </w:rPr>
        <w:t>რესპუბლიკების</w:t>
      </w:r>
      <w:proofErr w:type="spellEnd"/>
      <w:r w:rsidRPr="00DC3712">
        <w:rPr>
          <w:color w:val="auto"/>
          <w:sz w:val="22"/>
          <w:szCs w:val="22"/>
        </w:rPr>
        <w:t xml:space="preserve"> </w:t>
      </w:r>
      <w:proofErr w:type="spellStart"/>
      <w:r w:rsidRPr="00DC3712">
        <w:rPr>
          <w:color w:val="auto"/>
          <w:sz w:val="22"/>
          <w:szCs w:val="22"/>
        </w:rPr>
        <w:t>რესპუბლიკური</w:t>
      </w:r>
      <w:proofErr w:type="spellEnd"/>
      <w:r w:rsidRPr="00DC3712">
        <w:rPr>
          <w:color w:val="auto"/>
          <w:sz w:val="22"/>
          <w:szCs w:val="22"/>
        </w:rPr>
        <w:t xml:space="preserve"> </w:t>
      </w:r>
      <w:proofErr w:type="spellStart"/>
      <w:r w:rsidRPr="00DC3712">
        <w:rPr>
          <w:color w:val="auto"/>
          <w:sz w:val="22"/>
          <w:szCs w:val="22"/>
        </w:rPr>
        <w:t>ბიუჯეტებისათვის</w:t>
      </w:r>
      <w:proofErr w:type="spellEnd"/>
      <w:r w:rsidRPr="00DC3712">
        <w:rPr>
          <w:color w:val="auto"/>
          <w:sz w:val="22"/>
          <w:szCs w:val="22"/>
        </w:rPr>
        <w:t xml:space="preserve"> </w:t>
      </w:r>
      <w:proofErr w:type="spellStart"/>
      <w:r w:rsidRPr="00DC3712">
        <w:rPr>
          <w:color w:val="auto"/>
          <w:sz w:val="22"/>
          <w:szCs w:val="22"/>
        </w:rPr>
        <w:t>სპეციალური</w:t>
      </w:r>
      <w:proofErr w:type="spellEnd"/>
      <w:r w:rsidRPr="00DC3712">
        <w:rPr>
          <w:color w:val="auto"/>
          <w:sz w:val="22"/>
          <w:szCs w:val="22"/>
        </w:rPr>
        <w:t xml:space="preserve"> </w:t>
      </w:r>
      <w:proofErr w:type="spellStart"/>
      <w:r w:rsidRPr="00DC3712">
        <w:rPr>
          <w:color w:val="auto"/>
          <w:sz w:val="22"/>
          <w:szCs w:val="22"/>
        </w:rPr>
        <w:t>ტრანსფერის</w:t>
      </w:r>
      <w:proofErr w:type="spellEnd"/>
      <w:r w:rsidRPr="00DC3712">
        <w:rPr>
          <w:color w:val="auto"/>
          <w:sz w:val="22"/>
          <w:szCs w:val="22"/>
        </w:rPr>
        <w:t xml:space="preserve"> </w:t>
      </w:r>
      <w:proofErr w:type="spellStart"/>
      <w:proofErr w:type="gramStart"/>
      <w:r w:rsidRPr="00DC3712">
        <w:rPr>
          <w:color w:val="auto"/>
          <w:sz w:val="22"/>
          <w:szCs w:val="22"/>
        </w:rPr>
        <w:t>სახით</w:t>
      </w:r>
      <w:proofErr w:type="spellEnd"/>
      <w:r w:rsidRPr="00DC3712">
        <w:rPr>
          <w:color w:val="auto"/>
          <w:sz w:val="22"/>
          <w:szCs w:val="22"/>
        </w:rPr>
        <w:t>  –</w:t>
      </w:r>
      <w:proofErr w:type="gramEnd"/>
      <w:r w:rsidRPr="00DC3712">
        <w:rPr>
          <w:color w:val="auto"/>
          <w:sz w:val="22"/>
          <w:szCs w:val="22"/>
        </w:rPr>
        <w:t xml:space="preserve"> </w:t>
      </w:r>
      <w:r w:rsidR="00DC3712" w:rsidRPr="00DC3712">
        <w:rPr>
          <w:color w:val="auto"/>
          <w:sz w:val="22"/>
          <w:szCs w:val="22"/>
        </w:rPr>
        <w:t>7</w:t>
      </w:r>
      <w:r w:rsidRPr="00DC3712">
        <w:rPr>
          <w:color w:val="auto"/>
          <w:sz w:val="22"/>
          <w:szCs w:val="22"/>
        </w:rPr>
        <w:t xml:space="preserve">.0 </w:t>
      </w:r>
      <w:proofErr w:type="spellStart"/>
      <w:r w:rsidRPr="00DC3712">
        <w:rPr>
          <w:color w:val="auto"/>
          <w:sz w:val="22"/>
          <w:szCs w:val="22"/>
        </w:rPr>
        <w:t>მლნ</w:t>
      </w:r>
      <w:proofErr w:type="spellEnd"/>
      <w:r w:rsidRPr="00DC3712">
        <w:rPr>
          <w:color w:val="auto"/>
          <w:sz w:val="22"/>
          <w:szCs w:val="22"/>
        </w:rPr>
        <w:t xml:space="preserve"> </w:t>
      </w:r>
      <w:proofErr w:type="spellStart"/>
      <w:r w:rsidRPr="00DC3712">
        <w:rPr>
          <w:color w:val="auto"/>
          <w:sz w:val="22"/>
          <w:szCs w:val="22"/>
        </w:rPr>
        <w:t>ლარი</w:t>
      </w:r>
      <w:proofErr w:type="spellEnd"/>
      <w:r w:rsidRPr="00DC3712">
        <w:rPr>
          <w:color w:val="auto"/>
          <w:sz w:val="22"/>
          <w:szCs w:val="22"/>
        </w:rPr>
        <w:t xml:space="preserve">), </w:t>
      </w:r>
      <w:proofErr w:type="spellStart"/>
      <w:r w:rsidRPr="00DC3712">
        <w:rPr>
          <w:color w:val="auto"/>
          <w:sz w:val="22"/>
          <w:szCs w:val="22"/>
        </w:rPr>
        <w:t>ხოლო</w:t>
      </w:r>
      <w:proofErr w:type="spellEnd"/>
      <w:r w:rsidRPr="00DC3712">
        <w:rPr>
          <w:color w:val="auto"/>
          <w:sz w:val="22"/>
          <w:szCs w:val="22"/>
        </w:rPr>
        <w:t xml:space="preserve"> </w:t>
      </w:r>
      <w:proofErr w:type="spellStart"/>
      <w:r w:rsidRPr="00DC3712">
        <w:rPr>
          <w:color w:val="auto"/>
          <w:sz w:val="22"/>
          <w:szCs w:val="22"/>
        </w:rPr>
        <w:t>კაპიტალური</w:t>
      </w:r>
      <w:proofErr w:type="spellEnd"/>
      <w:r w:rsidRPr="00DC3712">
        <w:rPr>
          <w:color w:val="auto"/>
          <w:sz w:val="22"/>
          <w:szCs w:val="22"/>
        </w:rPr>
        <w:t xml:space="preserve"> - 2</w:t>
      </w:r>
      <w:r w:rsidR="00DC3712" w:rsidRPr="00DC3712">
        <w:rPr>
          <w:color w:val="auto"/>
          <w:sz w:val="22"/>
          <w:szCs w:val="22"/>
        </w:rPr>
        <w:t>29</w:t>
      </w:r>
      <w:r w:rsidRPr="00DC3712">
        <w:rPr>
          <w:color w:val="auto"/>
          <w:sz w:val="22"/>
          <w:szCs w:val="22"/>
        </w:rPr>
        <w:t>.</w:t>
      </w:r>
      <w:r w:rsidR="00DC3712" w:rsidRPr="00DC3712">
        <w:rPr>
          <w:color w:val="auto"/>
          <w:sz w:val="22"/>
          <w:szCs w:val="22"/>
        </w:rPr>
        <w:t>9</w:t>
      </w:r>
      <w:r w:rsidRPr="00DC3712">
        <w:rPr>
          <w:color w:val="auto"/>
          <w:sz w:val="22"/>
          <w:szCs w:val="22"/>
        </w:rPr>
        <w:t xml:space="preserve"> </w:t>
      </w:r>
      <w:proofErr w:type="spellStart"/>
      <w:r w:rsidRPr="00DC3712">
        <w:rPr>
          <w:color w:val="auto"/>
          <w:sz w:val="22"/>
          <w:szCs w:val="22"/>
        </w:rPr>
        <w:t>მლნ</w:t>
      </w:r>
      <w:proofErr w:type="spellEnd"/>
      <w:r w:rsidRPr="00DC3712">
        <w:rPr>
          <w:color w:val="auto"/>
          <w:sz w:val="22"/>
          <w:szCs w:val="22"/>
        </w:rPr>
        <w:t xml:space="preserve"> </w:t>
      </w:r>
      <w:proofErr w:type="spellStart"/>
      <w:r w:rsidRPr="00DC3712">
        <w:rPr>
          <w:color w:val="auto"/>
          <w:sz w:val="22"/>
          <w:szCs w:val="22"/>
        </w:rPr>
        <w:t>ლარი</w:t>
      </w:r>
      <w:proofErr w:type="spellEnd"/>
      <w:r w:rsidRPr="00DC3712">
        <w:rPr>
          <w:color w:val="auto"/>
          <w:sz w:val="22"/>
          <w:szCs w:val="22"/>
        </w:rPr>
        <w:t xml:space="preserve"> (</w:t>
      </w:r>
      <w:proofErr w:type="spellStart"/>
      <w:r w:rsidRPr="00DC3712">
        <w:rPr>
          <w:color w:val="auto"/>
          <w:sz w:val="22"/>
          <w:szCs w:val="22"/>
        </w:rPr>
        <w:t>მათ</w:t>
      </w:r>
      <w:proofErr w:type="spellEnd"/>
      <w:r w:rsidRPr="00DC3712">
        <w:rPr>
          <w:color w:val="auto"/>
          <w:sz w:val="22"/>
          <w:szCs w:val="22"/>
        </w:rPr>
        <w:t xml:space="preserve"> </w:t>
      </w:r>
      <w:proofErr w:type="spellStart"/>
      <w:r w:rsidRPr="00DC3712">
        <w:rPr>
          <w:color w:val="auto"/>
          <w:sz w:val="22"/>
          <w:szCs w:val="22"/>
        </w:rPr>
        <w:t>შორის</w:t>
      </w:r>
      <w:proofErr w:type="spellEnd"/>
      <w:r w:rsidRPr="00DC3712">
        <w:rPr>
          <w:color w:val="auto"/>
          <w:sz w:val="22"/>
          <w:szCs w:val="22"/>
        </w:rPr>
        <w:t xml:space="preserve"> </w:t>
      </w:r>
      <w:proofErr w:type="spellStart"/>
      <w:r w:rsidRPr="00DC3712">
        <w:rPr>
          <w:color w:val="auto"/>
          <w:sz w:val="22"/>
          <w:szCs w:val="22"/>
        </w:rPr>
        <w:t>სპეციალური</w:t>
      </w:r>
      <w:proofErr w:type="spellEnd"/>
      <w:r w:rsidRPr="00DC3712">
        <w:rPr>
          <w:color w:val="auto"/>
          <w:sz w:val="22"/>
          <w:szCs w:val="22"/>
        </w:rPr>
        <w:t xml:space="preserve"> - 2</w:t>
      </w:r>
      <w:r w:rsidR="00DC3712" w:rsidRPr="00DC3712">
        <w:rPr>
          <w:color w:val="auto"/>
          <w:sz w:val="22"/>
          <w:szCs w:val="22"/>
        </w:rPr>
        <w:t>3</w:t>
      </w:r>
      <w:r w:rsidRPr="00DC3712">
        <w:rPr>
          <w:color w:val="auto"/>
          <w:sz w:val="22"/>
          <w:szCs w:val="22"/>
        </w:rPr>
        <w:t>.</w:t>
      </w:r>
      <w:r w:rsidR="00DC3712" w:rsidRPr="00DC3712">
        <w:rPr>
          <w:color w:val="auto"/>
          <w:sz w:val="22"/>
          <w:szCs w:val="22"/>
        </w:rPr>
        <w:t>4</w:t>
      </w:r>
      <w:r w:rsidRPr="00DC3712">
        <w:rPr>
          <w:color w:val="auto"/>
          <w:sz w:val="22"/>
          <w:szCs w:val="22"/>
        </w:rPr>
        <w:t xml:space="preserve"> </w:t>
      </w:r>
      <w:proofErr w:type="spellStart"/>
      <w:r w:rsidRPr="00DC3712">
        <w:rPr>
          <w:color w:val="auto"/>
          <w:sz w:val="22"/>
          <w:szCs w:val="22"/>
        </w:rPr>
        <w:t>მლნ</w:t>
      </w:r>
      <w:proofErr w:type="spellEnd"/>
      <w:r w:rsidRPr="00DC3712">
        <w:rPr>
          <w:color w:val="auto"/>
          <w:sz w:val="22"/>
          <w:szCs w:val="22"/>
        </w:rPr>
        <w:t xml:space="preserve"> </w:t>
      </w:r>
      <w:proofErr w:type="spellStart"/>
      <w:r w:rsidRPr="00DC3712">
        <w:rPr>
          <w:color w:val="auto"/>
          <w:sz w:val="22"/>
          <w:szCs w:val="22"/>
        </w:rPr>
        <w:t>ლარი</w:t>
      </w:r>
      <w:proofErr w:type="spellEnd"/>
      <w:r w:rsidRPr="00DC3712">
        <w:rPr>
          <w:color w:val="auto"/>
          <w:sz w:val="22"/>
          <w:szCs w:val="22"/>
        </w:rPr>
        <w:t>).</w:t>
      </w:r>
    </w:p>
    <w:p w14:paraId="2DD27753" w14:textId="77777777" w:rsidR="0088722B" w:rsidRPr="00267FC7" w:rsidRDefault="0088722B">
      <w:pPr>
        <w:rPr>
          <w:rFonts w:ascii="Sylfaen" w:hAnsi="Sylfaen"/>
          <w:b/>
          <w:color w:val="000000"/>
          <w:sz w:val="22"/>
          <w:szCs w:val="22"/>
          <w:highlight w:val="yellow"/>
          <w:lang w:val="ka-GE"/>
        </w:rPr>
      </w:pPr>
    </w:p>
    <w:p w14:paraId="56B51414" w14:textId="77777777" w:rsidR="00B60624" w:rsidRPr="0056474C" w:rsidRDefault="00B60624" w:rsidP="00383392">
      <w:pPr>
        <w:pStyle w:val="ListParagraph"/>
        <w:spacing w:line="276" w:lineRule="auto"/>
        <w:jc w:val="both"/>
        <w:rPr>
          <w:rFonts w:ascii="Sylfaen" w:hAnsi="Sylfaen"/>
          <w:b/>
          <w:color w:val="000000"/>
          <w:sz w:val="22"/>
          <w:szCs w:val="22"/>
          <w:highlight w:val="yellow"/>
          <w:lang w:val="en-US"/>
        </w:rPr>
      </w:pPr>
    </w:p>
    <w:p w14:paraId="7BD01DDA" w14:textId="77777777" w:rsidR="00FB6A8F" w:rsidRPr="00787B83" w:rsidRDefault="00FB6A8F" w:rsidP="00FB6A8F">
      <w:pPr>
        <w:pStyle w:val="ListParagraph"/>
        <w:spacing w:line="276" w:lineRule="auto"/>
        <w:jc w:val="both"/>
        <w:rPr>
          <w:rFonts w:ascii="Sylfaen" w:hAnsi="Sylfaen"/>
          <w:b/>
          <w:color w:val="000000"/>
          <w:sz w:val="22"/>
          <w:szCs w:val="22"/>
          <w:lang w:val="fi-FI"/>
        </w:rPr>
      </w:pPr>
      <w:r w:rsidRPr="00787B83">
        <w:rPr>
          <w:rFonts w:ascii="Sylfaen" w:hAnsi="Sylfaen"/>
          <w:b/>
          <w:color w:val="000000"/>
          <w:sz w:val="22"/>
          <w:szCs w:val="22"/>
          <w:lang w:val="fi-FI"/>
        </w:rPr>
        <w:t>20</w:t>
      </w:r>
      <w:r w:rsidR="00DD5314" w:rsidRPr="00787B83">
        <w:rPr>
          <w:rFonts w:ascii="Sylfaen" w:hAnsi="Sylfaen"/>
          <w:b/>
          <w:color w:val="000000"/>
          <w:sz w:val="22"/>
          <w:szCs w:val="22"/>
          <w:lang w:val="fi-FI"/>
        </w:rPr>
        <w:t>20</w:t>
      </w:r>
      <w:r w:rsidRPr="00787B83">
        <w:rPr>
          <w:rFonts w:ascii="Sylfaen" w:hAnsi="Sylfaen"/>
          <w:b/>
          <w:color w:val="000000"/>
          <w:sz w:val="22"/>
          <w:szCs w:val="22"/>
          <w:lang w:val="fi-FI"/>
        </w:rPr>
        <w:t xml:space="preserve"> წლის 8 თვის განმავლობაში:</w:t>
      </w:r>
    </w:p>
    <w:p w14:paraId="7A16252F" w14:textId="77777777" w:rsidR="00FB6A8F" w:rsidRPr="006E4FCD" w:rsidRDefault="00FB6A8F" w:rsidP="00FB6A8F">
      <w:pPr>
        <w:pStyle w:val="ListParagraph"/>
        <w:spacing w:line="276" w:lineRule="auto"/>
        <w:jc w:val="both"/>
        <w:rPr>
          <w:rFonts w:ascii="Sylfaen" w:hAnsi="Sylfaen"/>
          <w:sz w:val="22"/>
          <w:szCs w:val="22"/>
        </w:rPr>
      </w:pPr>
    </w:p>
    <w:p w14:paraId="3E9D78FB" w14:textId="77777777" w:rsidR="00FB6A8F" w:rsidRPr="006E4FCD" w:rsidRDefault="00FB6A8F" w:rsidP="00FB6A8F">
      <w:pPr>
        <w:pStyle w:val="ListParagraph"/>
        <w:numPr>
          <w:ilvl w:val="0"/>
          <w:numId w:val="39"/>
        </w:numPr>
        <w:tabs>
          <w:tab w:val="left" w:pos="0"/>
          <w:tab w:val="left" w:pos="4337"/>
        </w:tabs>
        <w:spacing w:line="276" w:lineRule="auto"/>
        <w:ind w:left="720"/>
        <w:jc w:val="both"/>
        <w:rPr>
          <w:rFonts w:ascii="Sylfaen" w:hAnsi="Sylfaen"/>
          <w:noProof/>
          <w:sz w:val="22"/>
          <w:szCs w:val="22"/>
        </w:rPr>
      </w:pPr>
      <w:r w:rsidRPr="006E4FCD">
        <w:rPr>
          <w:rFonts w:ascii="Sylfaen" w:hAnsi="Sylfaen" w:cs="Sylfaen"/>
          <w:noProof/>
          <w:sz w:val="22"/>
          <w:szCs w:val="22"/>
        </w:rPr>
        <w:t>საქართველოს</w:t>
      </w:r>
      <w:r w:rsidRPr="006E4FCD">
        <w:rPr>
          <w:rFonts w:ascii="Sylfaen" w:hAnsi="Sylfaen"/>
          <w:noProof/>
          <w:sz w:val="22"/>
          <w:szCs w:val="22"/>
        </w:rPr>
        <w:t xml:space="preserve"> </w:t>
      </w:r>
      <w:r w:rsidRPr="006E4FCD">
        <w:rPr>
          <w:rFonts w:ascii="Sylfaen" w:hAnsi="Sylfaen" w:cs="Sylfaen"/>
          <w:noProof/>
          <w:sz w:val="22"/>
          <w:szCs w:val="22"/>
        </w:rPr>
        <w:t>მთავრობის</w:t>
      </w:r>
      <w:r w:rsidRPr="006E4FCD">
        <w:rPr>
          <w:rFonts w:ascii="Sylfaen" w:hAnsi="Sylfaen"/>
          <w:noProof/>
          <w:sz w:val="22"/>
          <w:szCs w:val="22"/>
        </w:rPr>
        <w:t xml:space="preserve"> </w:t>
      </w:r>
      <w:r w:rsidRPr="006E4FCD">
        <w:rPr>
          <w:rFonts w:ascii="Sylfaen" w:hAnsi="Sylfaen" w:cs="Sylfaen"/>
          <w:noProof/>
          <w:sz w:val="22"/>
          <w:szCs w:val="22"/>
        </w:rPr>
        <w:t>სარეზერვო</w:t>
      </w:r>
      <w:r w:rsidRPr="006E4FCD">
        <w:rPr>
          <w:rFonts w:ascii="Sylfaen" w:hAnsi="Sylfaen"/>
          <w:noProof/>
          <w:sz w:val="22"/>
          <w:szCs w:val="22"/>
        </w:rPr>
        <w:t xml:space="preserve"> </w:t>
      </w:r>
      <w:r w:rsidRPr="006E4FCD">
        <w:rPr>
          <w:rFonts w:ascii="Sylfaen" w:hAnsi="Sylfaen" w:cs="Sylfaen"/>
          <w:noProof/>
          <w:sz w:val="22"/>
          <w:szCs w:val="22"/>
        </w:rPr>
        <w:t>ფონდიდან</w:t>
      </w:r>
      <w:r w:rsidRPr="006E4FCD">
        <w:rPr>
          <w:rFonts w:ascii="Sylfaen" w:hAnsi="Sylfaen"/>
          <w:noProof/>
          <w:sz w:val="22"/>
          <w:szCs w:val="22"/>
        </w:rPr>
        <w:t xml:space="preserve"> </w:t>
      </w:r>
      <w:r w:rsidRPr="006E4FCD">
        <w:rPr>
          <w:rFonts w:ascii="Sylfaen" w:hAnsi="Sylfaen" w:cs="Sylfaen"/>
          <w:noProof/>
          <w:sz w:val="22"/>
          <w:szCs w:val="22"/>
          <w:lang w:val="ka-GE"/>
        </w:rPr>
        <w:t>გაწეულმა</w:t>
      </w:r>
      <w:r w:rsidRPr="006E4FCD">
        <w:rPr>
          <w:rFonts w:ascii="Sylfaen" w:hAnsi="Sylfaen"/>
          <w:noProof/>
          <w:sz w:val="22"/>
          <w:szCs w:val="22"/>
          <w:lang w:val="ka-GE"/>
        </w:rPr>
        <w:t xml:space="preserve"> </w:t>
      </w:r>
      <w:r w:rsidRPr="006E4FCD">
        <w:rPr>
          <w:rFonts w:ascii="Sylfaen" w:hAnsi="Sylfaen" w:cs="Sylfaen"/>
          <w:noProof/>
          <w:sz w:val="22"/>
          <w:szCs w:val="22"/>
          <w:lang w:val="ka-GE"/>
        </w:rPr>
        <w:t>საკასო</w:t>
      </w:r>
      <w:r w:rsidRPr="006E4FCD">
        <w:rPr>
          <w:rFonts w:ascii="Sylfaen" w:hAnsi="Sylfaen"/>
          <w:noProof/>
          <w:sz w:val="22"/>
          <w:szCs w:val="22"/>
          <w:lang w:val="ka-GE"/>
        </w:rPr>
        <w:t xml:space="preserve"> </w:t>
      </w:r>
      <w:r w:rsidRPr="006E4FCD">
        <w:rPr>
          <w:rFonts w:ascii="Sylfaen" w:hAnsi="Sylfaen" w:cs="Sylfaen"/>
          <w:noProof/>
          <w:sz w:val="22"/>
          <w:szCs w:val="22"/>
          <w:lang w:val="ka-GE"/>
        </w:rPr>
        <w:t>შესრულებამ</w:t>
      </w:r>
      <w:r w:rsidRPr="006E4FCD">
        <w:rPr>
          <w:rFonts w:ascii="Sylfaen" w:hAnsi="Sylfaen"/>
          <w:noProof/>
          <w:sz w:val="22"/>
          <w:szCs w:val="22"/>
          <w:lang w:val="ka-GE"/>
        </w:rPr>
        <w:t xml:space="preserve"> შეადგინა </w:t>
      </w:r>
      <w:r w:rsidR="006E4FCD" w:rsidRPr="006E4FCD">
        <w:rPr>
          <w:rFonts w:ascii="Sylfaen" w:hAnsi="Sylfaen"/>
          <w:noProof/>
          <w:sz w:val="22"/>
          <w:szCs w:val="22"/>
          <w:lang w:val="en-US"/>
        </w:rPr>
        <w:t>9</w:t>
      </w:r>
      <w:r w:rsidRPr="006E4FCD">
        <w:rPr>
          <w:rFonts w:ascii="Sylfaen" w:hAnsi="Sylfaen"/>
          <w:noProof/>
          <w:sz w:val="22"/>
          <w:szCs w:val="22"/>
          <w:lang w:val="en-US"/>
        </w:rPr>
        <w:t xml:space="preserve"> </w:t>
      </w:r>
      <w:r w:rsidR="006E4FCD" w:rsidRPr="006E4FCD">
        <w:rPr>
          <w:rFonts w:ascii="Sylfaen" w:hAnsi="Sylfaen"/>
          <w:noProof/>
          <w:sz w:val="22"/>
          <w:szCs w:val="22"/>
          <w:lang w:val="en-US"/>
        </w:rPr>
        <w:t>994</w:t>
      </w:r>
      <w:r w:rsidRPr="006E4FCD">
        <w:rPr>
          <w:rFonts w:ascii="Sylfaen" w:hAnsi="Sylfaen"/>
          <w:noProof/>
          <w:sz w:val="22"/>
          <w:szCs w:val="22"/>
          <w:lang w:val="en-US"/>
        </w:rPr>
        <w:t>.</w:t>
      </w:r>
      <w:r w:rsidR="006E4FCD" w:rsidRPr="006E4FCD">
        <w:rPr>
          <w:rFonts w:ascii="Sylfaen" w:hAnsi="Sylfaen"/>
          <w:noProof/>
          <w:sz w:val="22"/>
          <w:szCs w:val="22"/>
          <w:lang w:val="en-US"/>
        </w:rPr>
        <w:t>4</w:t>
      </w:r>
      <w:r w:rsidRPr="006E4FCD">
        <w:rPr>
          <w:rFonts w:ascii="Sylfaen" w:hAnsi="Sylfaen"/>
          <w:noProof/>
          <w:sz w:val="22"/>
          <w:szCs w:val="22"/>
          <w:lang w:val="ka-GE"/>
        </w:rPr>
        <w:t xml:space="preserve"> </w:t>
      </w:r>
      <w:r w:rsidRPr="006E4FCD">
        <w:rPr>
          <w:rFonts w:ascii="Sylfaen" w:hAnsi="Sylfaen" w:cs="Sylfaen"/>
          <w:noProof/>
          <w:sz w:val="22"/>
          <w:szCs w:val="22"/>
          <w:lang w:val="ka-GE"/>
        </w:rPr>
        <w:t>ათასი</w:t>
      </w:r>
      <w:r w:rsidRPr="006E4FCD">
        <w:rPr>
          <w:rFonts w:ascii="Sylfaen" w:hAnsi="Sylfaen"/>
          <w:noProof/>
          <w:sz w:val="22"/>
          <w:szCs w:val="22"/>
          <w:lang w:val="ka-GE"/>
        </w:rPr>
        <w:t xml:space="preserve"> </w:t>
      </w:r>
      <w:r w:rsidRPr="006E4FCD">
        <w:rPr>
          <w:rFonts w:ascii="Sylfaen" w:hAnsi="Sylfaen" w:cs="Sylfaen"/>
          <w:noProof/>
          <w:sz w:val="22"/>
          <w:szCs w:val="22"/>
          <w:lang w:val="ka-GE"/>
        </w:rPr>
        <w:t>ლარი</w:t>
      </w:r>
      <w:r w:rsidRPr="006E4FCD">
        <w:rPr>
          <w:rFonts w:ascii="Sylfaen" w:hAnsi="Sylfaen"/>
          <w:noProof/>
          <w:sz w:val="22"/>
          <w:szCs w:val="22"/>
          <w:lang w:val="ka-GE"/>
        </w:rPr>
        <w:t>;</w:t>
      </w:r>
    </w:p>
    <w:p w14:paraId="3A37073B" w14:textId="77777777" w:rsidR="00FB6A8F" w:rsidRPr="006E4FCD" w:rsidRDefault="00FB6A8F" w:rsidP="00F73F69">
      <w:pPr>
        <w:pStyle w:val="ListParagraph"/>
        <w:numPr>
          <w:ilvl w:val="0"/>
          <w:numId w:val="39"/>
        </w:numPr>
        <w:tabs>
          <w:tab w:val="left" w:pos="0"/>
          <w:tab w:val="left" w:pos="4337"/>
        </w:tabs>
        <w:spacing w:line="276" w:lineRule="auto"/>
        <w:ind w:left="720"/>
        <w:jc w:val="both"/>
        <w:rPr>
          <w:rFonts w:ascii="Sylfaen" w:hAnsi="Sylfaen"/>
          <w:noProof/>
          <w:sz w:val="22"/>
          <w:szCs w:val="22"/>
        </w:rPr>
      </w:pPr>
      <w:r w:rsidRPr="006E4FCD">
        <w:rPr>
          <w:rFonts w:ascii="Sylfaen" w:hAnsi="Sylfaen" w:cs="Sylfaen"/>
          <w:noProof/>
          <w:sz w:val="22"/>
          <w:szCs w:val="22"/>
          <w:lang w:val="ka-GE"/>
        </w:rPr>
        <w:t>საქართველოს</w:t>
      </w:r>
      <w:r w:rsidRPr="006E4FCD">
        <w:rPr>
          <w:rFonts w:ascii="Sylfaen" w:hAnsi="Sylfaen"/>
          <w:noProof/>
          <w:sz w:val="22"/>
          <w:szCs w:val="22"/>
          <w:lang w:val="ka-GE"/>
        </w:rPr>
        <w:t xml:space="preserve"> </w:t>
      </w:r>
      <w:r w:rsidRPr="006E4FCD">
        <w:rPr>
          <w:rFonts w:ascii="Sylfaen" w:hAnsi="Sylfaen" w:cs="Sylfaen"/>
          <w:noProof/>
          <w:sz w:val="22"/>
          <w:szCs w:val="22"/>
          <w:lang w:val="ka-GE"/>
        </w:rPr>
        <w:t>რეგიონებში</w:t>
      </w:r>
      <w:r w:rsidRPr="006E4FCD">
        <w:rPr>
          <w:rFonts w:ascii="Sylfaen" w:hAnsi="Sylfaen"/>
          <w:noProof/>
          <w:sz w:val="22"/>
          <w:szCs w:val="22"/>
          <w:lang w:val="ka-GE"/>
        </w:rPr>
        <w:t xml:space="preserve"> </w:t>
      </w:r>
      <w:r w:rsidRPr="006E4FCD">
        <w:rPr>
          <w:rFonts w:ascii="Sylfaen" w:hAnsi="Sylfaen" w:cs="Sylfaen"/>
          <w:noProof/>
          <w:sz w:val="22"/>
          <w:szCs w:val="22"/>
          <w:lang w:val="ka-GE"/>
        </w:rPr>
        <w:t>განსახორციელებელი</w:t>
      </w:r>
      <w:r w:rsidRPr="006E4FCD">
        <w:rPr>
          <w:rFonts w:ascii="Sylfaen" w:hAnsi="Sylfaen"/>
          <w:noProof/>
          <w:sz w:val="22"/>
          <w:szCs w:val="22"/>
          <w:lang w:val="ka-GE"/>
        </w:rPr>
        <w:t xml:space="preserve"> </w:t>
      </w:r>
      <w:r w:rsidRPr="006E4FCD">
        <w:rPr>
          <w:rFonts w:ascii="Sylfaen" w:hAnsi="Sylfaen" w:cs="Sylfaen"/>
          <w:noProof/>
          <w:sz w:val="22"/>
          <w:szCs w:val="22"/>
          <w:lang w:val="ka-GE"/>
        </w:rPr>
        <w:t>პროექტების</w:t>
      </w:r>
      <w:r w:rsidRPr="006E4FCD">
        <w:rPr>
          <w:rFonts w:ascii="Sylfaen" w:hAnsi="Sylfaen"/>
          <w:noProof/>
          <w:sz w:val="22"/>
          <w:szCs w:val="22"/>
          <w:lang w:val="ka-GE"/>
        </w:rPr>
        <w:t xml:space="preserve"> </w:t>
      </w:r>
      <w:r w:rsidRPr="006E4FCD">
        <w:rPr>
          <w:rFonts w:ascii="Sylfaen" w:hAnsi="Sylfaen" w:cs="Sylfaen"/>
          <w:noProof/>
          <w:sz w:val="22"/>
          <w:szCs w:val="22"/>
          <w:lang w:val="ka-GE"/>
        </w:rPr>
        <w:t>ფონდიდან გამოყოფილი ასიგნების</w:t>
      </w:r>
      <w:r w:rsidRPr="006E4FCD">
        <w:rPr>
          <w:rFonts w:ascii="Sylfaen" w:hAnsi="Sylfaen"/>
          <w:noProof/>
          <w:sz w:val="22"/>
          <w:szCs w:val="22"/>
          <w:lang w:val="ka-GE"/>
        </w:rPr>
        <w:t xml:space="preserve"> </w:t>
      </w:r>
      <w:r w:rsidRPr="006E4FCD">
        <w:rPr>
          <w:rFonts w:ascii="Sylfaen" w:hAnsi="Sylfaen" w:cs="Sylfaen"/>
          <w:noProof/>
          <w:sz w:val="22"/>
          <w:szCs w:val="22"/>
          <w:lang w:val="ka-GE"/>
        </w:rPr>
        <w:t>საკასო</w:t>
      </w:r>
      <w:r w:rsidRPr="006E4FCD">
        <w:rPr>
          <w:rFonts w:ascii="Sylfaen" w:hAnsi="Sylfaen"/>
          <w:noProof/>
          <w:sz w:val="22"/>
          <w:szCs w:val="22"/>
          <w:lang w:val="ka-GE"/>
        </w:rPr>
        <w:t xml:space="preserve"> </w:t>
      </w:r>
      <w:r w:rsidRPr="006E4FCD">
        <w:rPr>
          <w:rFonts w:ascii="Sylfaen" w:hAnsi="Sylfaen" w:cs="Sylfaen"/>
          <w:noProof/>
          <w:sz w:val="22"/>
          <w:szCs w:val="22"/>
          <w:lang w:val="ka-GE"/>
        </w:rPr>
        <w:t>შესრულებამ</w:t>
      </w:r>
      <w:r w:rsidRPr="006E4FCD">
        <w:rPr>
          <w:rFonts w:ascii="Sylfaen" w:hAnsi="Sylfaen"/>
          <w:noProof/>
          <w:sz w:val="22"/>
          <w:szCs w:val="22"/>
          <w:lang w:val="ka-GE"/>
        </w:rPr>
        <w:t xml:space="preserve"> </w:t>
      </w:r>
      <w:r w:rsidR="00F73F69" w:rsidRPr="006E4FCD">
        <w:rPr>
          <w:rFonts w:ascii="Sylfaen" w:hAnsi="Sylfaen"/>
          <w:noProof/>
          <w:sz w:val="22"/>
          <w:szCs w:val="22"/>
          <w:lang w:val="ka-GE"/>
        </w:rPr>
        <w:t>შეადგინა</w:t>
      </w:r>
      <w:r w:rsidRPr="006E4FCD">
        <w:rPr>
          <w:rFonts w:ascii="Sylfaen" w:hAnsi="Sylfaen"/>
          <w:noProof/>
          <w:sz w:val="22"/>
          <w:szCs w:val="22"/>
          <w:lang w:val="ka-GE"/>
        </w:rPr>
        <w:t xml:space="preserve"> </w:t>
      </w:r>
      <w:r w:rsidR="006E4FCD" w:rsidRPr="006E4FCD">
        <w:rPr>
          <w:rFonts w:ascii="Sylfaen" w:hAnsi="Sylfaen"/>
          <w:noProof/>
          <w:sz w:val="22"/>
          <w:szCs w:val="22"/>
          <w:lang w:val="en-US"/>
        </w:rPr>
        <w:t>205</w:t>
      </w:r>
      <w:r w:rsidRPr="006E4FCD">
        <w:rPr>
          <w:rFonts w:ascii="Sylfaen" w:hAnsi="Sylfaen"/>
          <w:noProof/>
          <w:sz w:val="22"/>
          <w:szCs w:val="22"/>
          <w:lang w:val="en-US"/>
        </w:rPr>
        <w:t xml:space="preserve"> </w:t>
      </w:r>
      <w:r w:rsidR="006E4FCD" w:rsidRPr="006E4FCD">
        <w:rPr>
          <w:rFonts w:ascii="Sylfaen" w:hAnsi="Sylfaen"/>
          <w:noProof/>
          <w:sz w:val="22"/>
          <w:szCs w:val="22"/>
          <w:lang w:val="en-US"/>
        </w:rPr>
        <w:t>095</w:t>
      </w:r>
      <w:r w:rsidRPr="006E4FCD">
        <w:rPr>
          <w:rFonts w:ascii="Sylfaen" w:hAnsi="Sylfaen"/>
          <w:noProof/>
          <w:sz w:val="22"/>
          <w:szCs w:val="22"/>
          <w:lang w:val="en-US"/>
        </w:rPr>
        <w:t>.</w:t>
      </w:r>
      <w:r w:rsidR="006E4FCD" w:rsidRPr="006E4FCD">
        <w:rPr>
          <w:rFonts w:ascii="Sylfaen" w:hAnsi="Sylfaen"/>
          <w:noProof/>
          <w:sz w:val="22"/>
          <w:szCs w:val="22"/>
          <w:lang w:val="en-US"/>
        </w:rPr>
        <w:t>1</w:t>
      </w:r>
      <w:r w:rsidRPr="006E4FCD">
        <w:rPr>
          <w:rFonts w:ascii="Sylfaen" w:hAnsi="Sylfaen"/>
          <w:noProof/>
          <w:sz w:val="22"/>
          <w:szCs w:val="22"/>
          <w:lang w:val="ka-GE"/>
        </w:rPr>
        <w:t xml:space="preserve"> </w:t>
      </w:r>
      <w:r w:rsidRPr="006E4FCD">
        <w:rPr>
          <w:rFonts w:ascii="Sylfaen" w:hAnsi="Sylfaen" w:cs="Sylfaen"/>
          <w:noProof/>
          <w:sz w:val="22"/>
          <w:szCs w:val="22"/>
          <w:lang w:val="ka-GE"/>
        </w:rPr>
        <w:t>ათასი</w:t>
      </w:r>
      <w:r w:rsidRPr="006E4FCD">
        <w:rPr>
          <w:rFonts w:ascii="Sylfaen" w:hAnsi="Sylfaen"/>
          <w:noProof/>
          <w:sz w:val="22"/>
          <w:szCs w:val="22"/>
          <w:lang w:val="ka-GE"/>
        </w:rPr>
        <w:t xml:space="preserve"> </w:t>
      </w:r>
      <w:r w:rsidRPr="006E4FCD">
        <w:rPr>
          <w:rFonts w:ascii="Sylfaen" w:hAnsi="Sylfaen" w:cs="Sylfaen"/>
          <w:noProof/>
          <w:sz w:val="22"/>
          <w:szCs w:val="22"/>
          <w:lang w:val="ka-GE"/>
        </w:rPr>
        <w:t>ლარი</w:t>
      </w:r>
      <w:r w:rsidRPr="006E4FCD">
        <w:rPr>
          <w:rFonts w:ascii="Sylfaen" w:hAnsi="Sylfaen"/>
          <w:noProof/>
          <w:sz w:val="22"/>
          <w:szCs w:val="22"/>
          <w:lang w:val="ka-GE"/>
        </w:rPr>
        <w:t>;</w:t>
      </w:r>
    </w:p>
    <w:p w14:paraId="6C1D384D" w14:textId="77777777" w:rsidR="00FB6A8F" w:rsidRPr="007A0845" w:rsidRDefault="00FB6A8F" w:rsidP="00F73F69">
      <w:pPr>
        <w:pStyle w:val="ListParagraph"/>
        <w:numPr>
          <w:ilvl w:val="0"/>
          <w:numId w:val="39"/>
        </w:numPr>
        <w:tabs>
          <w:tab w:val="left" w:pos="0"/>
          <w:tab w:val="left" w:pos="4337"/>
        </w:tabs>
        <w:spacing w:line="276" w:lineRule="auto"/>
        <w:ind w:left="720"/>
        <w:jc w:val="both"/>
        <w:rPr>
          <w:rFonts w:ascii="Sylfaen" w:hAnsi="Sylfaen"/>
          <w:noProof/>
          <w:sz w:val="22"/>
          <w:szCs w:val="22"/>
        </w:rPr>
      </w:pPr>
      <w:r w:rsidRPr="007A0845">
        <w:rPr>
          <w:rFonts w:ascii="Sylfaen" w:hAnsi="Sylfaen" w:cs="Sylfaen"/>
          <w:noProof/>
          <w:sz w:val="22"/>
          <w:szCs w:val="22"/>
          <w:lang w:val="ka-GE"/>
        </w:rPr>
        <w:t xml:space="preserve">მაღალმთიანი დასახლებების განვითარების ფონდიდან გამოყოფილი ასიგნების </w:t>
      </w:r>
      <w:r w:rsidR="00C356A8" w:rsidRPr="007A0845">
        <w:rPr>
          <w:rFonts w:ascii="Sylfaen" w:hAnsi="Sylfaen" w:cs="Sylfaen"/>
          <w:noProof/>
          <w:sz w:val="22"/>
          <w:szCs w:val="22"/>
          <w:lang w:val="ka-GE"/>
        </w:rPr>
        <w:t>საკასო</w:t>
      </w:r>
      <w:r w:rsidR="00C356A8" w:rsidRPr="007A0845">
        <w:rPr>
          <w:rFonts w:ascii="Sylfaen" w:hAnsi="Sylfaen"/>
          <w:noProof/>
          <w:sz w:val="22"/>
          <w:szCs w:val="22"/>
          <w:lang w:val="ka-GE"/>
        </w:rPr>
        <w:t xml:space="preserve"> </w:t>
      </w:r>
      <w:r w:rsidR="00C356A8" w:rsidRPr="007A0845">
        <w:rPr>
          <w:rFonts w:ascii="Sylfaen" w:hAnsi="Sylfaen" w:cs="Sylfaen"/>
          <w:noProof/>
          <w:sz w:val="22"/>
          <w:szCs w:val="22"/>
          <w:lang w:val="ka-GE"/>
        </w:rPr>
        <w:t>შესრულებამ</w:t>
      </w:r>
      <w:r w:rsidR="00C356A8" w:rsidRPr="007A0845">
        <w:rPr>
          <w:rFonts w:ascii="Sylfaen" w:hAnsi="Sylfaen"/>
          <w:noProof/>
          <w:sz w:val="22"/>
          <w:szCs w:val="22"/>
          <w:lang w:val="ka-GE"/>
        </w:rPr>
        <w:t xml:space="preserve"> </w:t>
      </w:r>
      <w:r w:rsidR="00F73F69" w:rsidRPr="007A0845">
        <w:rPr>
          <w:rFonts w:ascii="Sylfaen" w:hAnsi="Sylfaen"/>
          <w:noProof/>
          <w:sz w:val="22"/>
          <w:szCs w:val="22"/>
          <w:lang w:val="ka-GE"/>
        </w:rPr>
        <w:t>შეადგინა</w:t>
      </w:r>
      <w:r w:rsidR="00C356A8" w:rsidRPr="007A0845">
        <w:rPr>
          <w:rFonts w:ascii="Sylfaen" w:hAnsi="Sylfaen"/>
          <w:noProof/>
          <w:sz w:val="22"/>
          <w:szCs w:val="22"/>
          <w:lang w:val="en-US"/>
        </w:rPr>
        <w:t xml:space="preserve"> </w:t>
      </w:r>
      <w:r w:rsidR="006E4FCD" w:rsidRPr="007A0845">
        <w:rPr>
          <w:rFonts w:ascii="Sylfaen" w:hAnsi="Sylfaen"/>
          <w:noProof/>
          <w:sz w:val="22"/>
          <w:szCs w:val="22"/>
          <w:lang w:val="en-US"/>
        </w:rPr>
        <w:t>5</w:t>
      </w:r>
      <w:r w:rsidR="00C356A8" w:rsidRPr="007A0845">
        <w:rPr>
          <w:rFonts w:ascii="Sylfaen" w:hAnsi="Sylfaen"/>
          <w:noProof/>
          <w:sz w:val="22"/>
          <w:szCs w:val="22"/>
          <w:lang w:val="en-US"/>
        </w:rPr>
        <w:t xml:space="preserve"> </w:t>
      </w:r>
      <w:r w:rsidR="006E4FCD" w:rsidRPr="007A0845">
        <w:rPr>
          <w:rFonts w:ascii="Sylfaen" w:hAnsi="Sylfaen"/>
          <w:noProof/>
          <w:sz w:val="22"/>
          <w:szCs w:val="22"/>
          <w:lang w:val="en-US"/>
        </w:rPr>
        <w:t>566</w:t>
      </w:r>
      <w:r w:rsidR="00C356A8" w:rsidRPr="007A0845">
        <w:rPr>
          <w:rFonts w:ascii="Sylfaen" w:hAnsi="Sylfaen"/>
          <w:noProof/>
          <w:sz w:val="22"/>
          <w:szCs w:val="22"/>
          <w:lang w:val="en-US"/>
        </w:rPr>
        <w:t>.</w:t>
      </w:r>
      <w:r w:rsidR="006E4FCD" w:rsidRPr="007A0845">
        <w:rPr>
          <w:rFonts w:ascii="Sylfaen" w:hAnsi="Sylfaen"/>
          <w:noProof/>
          <w:sz w:val="22"/>
          <w:szCs w:val="22"/>
          <w:lang w:val="en-US"/>
        </w:rPr>
        <w:t>9</w:t>
      </w:r>
      <w:r w:rsidR="00C356A8" w:rsidRPr="007A0845">
        <w:rPr>
          <w:rFonts w:ascii="Sylfaen" w:hAnsi="Sylfaen"/>
          <w:noProof/>
          <w:sz w:val="22"/>
          <w:szCs w:val="22"/>
          <w:lang w:val="en-US"/>
        </w:rPr>
        <w:t xml:space="preserve"> </w:t>
      </w:r>
      <w:r w:rsidR="00C356A8" w:rsidRPr="007A0845">
        <w:rPr>
          <w:rFonts w:ascii="Sylfaen" w:hAnsi="Sylfaen" w:cs="Sylfaen"/>
          <w:noProof/>
          <w:sz w:val="22"/>
          <w:szCs w:val="22"/>
          <w:lang w:val="ka-GE"/>
        </w:rPr>
        <w:t>ათასი</w:t>
      </w:r>
      <w:r w:rsidR="00C356A8" w:rsidRPr="007A0845">
        <w:rPr>
          <w:rFonts w:ascii="Sylfaen" w:hAnsi="Sylfaen"/>
          <w:noProof/>
          <w:sz w:val="22"/>
          <w:szCs w:val="22"/>
          <w:lang w:val="ka-GE"/>
        </w:rPr>
        <w:t xml:space="preserve"> </w:t>
      </w:r>
      <w:r w:rsidR="00C356A8" w:rsidRPr="007A0845">
        <w:rPr>
          <w:rFonts w:ascii="Sylfaen" w:hAnsi="Sylfaen" w:cs="Sylfaen"/>
          <w:noProof/>
          <w:sz w:val="22"/>
          <w:szCs w:val="22"/>
          <w:lang w:val="ka-GE"/>
        </w:rPr>
        <w:t>ლარი</w:t>
      </w:r>
      <w:r w:rsidR="00C356A8" w:rsidRPr="007A0845">
        <w:rPr>
          <w:rFonts w:ascii="Sylfaen" w:hAnsi="Sylfaen"/>
          <w:noProof/>
          <w:sz w:val="22"/>
          <w:szCs w:val="22"/>
          <w:lang w:val="ka-GE"/>
        </w:rPr>
        <w:t>;</w:t>
      </w:r>
    </w:p>
    <w:p w14:paraId="3805C1F5" w14:textId="30B26D47" w:rsidR="00FB6A8F" w:rsidRPr="007E1208" w:rsidRDefault="00FB6A8F" w:rsidP="0023116A">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7E1208">
        <w:rPr>
          <w:rFonts w:ascii="Sylfaen" w:hAnsi="Sylfaen" w:cs="Sylfaen"/>
          <w:noProof/>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ფონდიდან მიიმართა </w:t>
      </w:r>
      <w:r w:rsidR="007A0845" w:rsidRPr="007E1208">
        <w:rPr>
          <w:rFonts w:ascii="Sylfaen" w:hAnsi="Sylfaen" w:cs="Sylfaen"/>
          <w:noProof/>
          <w:sz w:val="22"/>
          <w:szCs w:val="22"/>
          <w:lang w:val="en-US"/>
        </w:rPr>
        <w:t>1</w:t>
      </w:r>
      <w:r w:rsidR="0023116A" w:rsidRPr="007E1208">
        <w:rPr>
          <w:rFonts w:ascii="Sylfaen" w:hAnsi="Sylfaen" w:cs="Sylfaen"/>
          <w:noProof/>
          <w:sz w:val="22"/>
          <w:szCs w:val="22"/>
          <w:lang w:val="en-US"/>
        </w:rPr>
        <w:t xml:space="preserve"> </w:t>
      </w:r>
      <w:r w:rsidR="007A0845" w:rsidRPr="007E1208">
        <w:rPr>
          <w:rFonts w:ascii="Sylfaen" w:hAnsi="Sylfaen" w:cs="Sylfaen"/>
          <w:noProof/>
          <w:sz w:val="22"/>
          <w:szCs w:val="22"/>
          <w:lang w:val="en-US"/>
        </w:rPr>
        <w:t>838</w:t>
      </w:r>
      <w:r w:rsidR="0023116A" w:rsidRPr="007E1208">
        <w:rPr>
          <w:rFonts w:ascii="Sylfaen" w:hAnsi="Sylfaen" w:cs="Sylfaen"/>
          <w:noProof/>
          <w:sz w:val="22"/>
          <w:szCs w:val="22"/>
          <w:lang w:val="ka-GE"/>
        </w:rPr>
        <w:t>.</w:t>
      </w:r>
      <w:r w:rsidR="007A0845" w:rsidRPr="007E1208">
        <w:rPr>
          <w:rFonts w:ascii="Sylfaen" w:hAnsi="Sylfaen" w:cs="Sylfaen"/>
          <w:noProof/>
          <w:sz w:val="22"/>
          <w:szCs w:val="22"/>
          <w:lang w:val="en-US"/>
        </w:rPr>
        <w:t>2</w:t>
      </w:r>
      <w:r w:rsidRPr="007E1208">
        <w:rPr>
          <w:rFonts w:ascii="Sylfaen" w:hAnsi="Sylfaen" w:cs="Sylfaen"/>
          <w:noProof/>
          <w:sz w:val="22"/>
          <w:szCs w:val="22"/>
          <w:lang w:val="ka-GE"/>
        </w:rPr>
        <w:t xml:space="preserve"> ათასი ლარი, მათ შორის შესაბამისი სააღსრულებო </w:t>
      </w:r>
      <w:r w:rsidRPr="007E1208">
        <w:rPr>
          <w:rFonts w:ascii="Sylfaen" w:hAnsi="Sylfaen" w:cs="Sylfaen"/>
          <w:noProof/>
          <w:sz w:val="22"/>
          <w:szCs w:val="22"/>
          <w:lang w:val="ka-GE"/>
        </w:rPr>
        <w:lastRenderedPageBreak/>
        <w:t xml:space="preserve">ბიუროების საინკასო დავალებებით, სახაზინო სამსახურის ანგარიშებიდან წინა პერიოდში წარმოქმნილი ვალდებულებების დაფარვაზე სასამართლო გადაწყვეტილებებით დაკისრებული თანხების სახით ავტომატურ რეჟიმში, იძულების წესით ჩამოჭრილი იქნა </w:t>
      </w:r>
      <w:r w:rsidR="006E4FCD" w:rsidRPr="007E1208">
        <w:rPr>
          <w:rFonts w:ascii="Sylfaen" w:hAnsi="Sylfaen" w:cs="Sylfaen"/>
          <w:noProof/>
          <w:sz w:val="22"/>
          <w:szCs w:val="22"/>
          <w:lang w:val="en-US"/>
        </w:rPr>
        <w:t>1</w:t>
      </w:r>
      <w:r w:rsidRPr="007E1208">
        <w:rPr>
          <w:rFonts w:ascii="Sylfaen" w:hAnsi="Sylfaen" w:cs="Sylfaen"/>
          <w:noProof/>
          <w:sz w:val="22"/>
          <w:szCs w:val="22"/>
          <w:lang w:val="ka-GE"/>
        </w:rPr>
        <w:t xml:space="preserve"> </w:t>
      </w:r>
      <w:r w:rsidR="006E4FCD" w:rsidRPr="007E1208">
        <w:rPr>
          <w:rFonts w:ascii="Sylfaen" w:hAnsi="Sylfaen" w:cs="Sylfaen"/>
          <w:noProof/>
          <w:sz w:val="22"/>
          <w:szCs w:val="22"/>
          <w:lang w:val="en-US"/>
        </w:rPr>
        <w:t>572</w:t>
      </w:r>
      <w:r w:rsidRPr="007E1208">
        <w:rPr>
          <w:rFonts w:ascii="Sylfaen" w:hAnsi="Sylfaen" w:cs="Sylfaen"/>
          <w:noProof/>
          <w:sz w:val="22"/>
          <w:szCs w:val="22"/>
          <w:lang w:val="ka-GE"/>
        </w:rPr>
        <w:t>.</w:t>
      </w:r>
      <w:r w:rsidR="006E4FCD" w:rsidRPr="007E1208">
        <w:rPr>
          <w:rFonts w:ascii="Sylfaen" w:hAnsi="Sylfaen" w:cs="Sylfaen"/>
          <w:noProof/>
          <w:sz w:val="22"/>
          <w:szCs w:val="22"/>
          <w:lang w:val="en-US"/>
        </w:rPr>
        <w:t>8</w:t>
      </w:r>
      <w:r w:rsidRPr="007E1208">
        <w:rPr>
          <w:rFonts w:ascii="Sylfaen" w:hAnsi="Sylfaen" w:cs="Sylfaen"/>
          <w:noProof/>
          <w:sz w:val="22"/>
          <w:szCs w:val="22"/>
          <w:lang w:val="ka-GE"/>
        </w:rPr>
        <w:t xml:space="preserve"> ათასი ლარი (ფიზიკური პირების სასარგებლოდ </w:t>
      </w:r>
      <w:r w:rsidR="007E1208" w:rsidRPr="007E1208">
        <w:rPr>
          <w:rFonts w:ascii="Sylfaen" w:hAnsi="Sylfaen" w:cs="Sylfaen"/>
          <w:noProof/>
          <w:sz w:val="22"/>
          <w:szCs w:val="22"/>
          <w:lang w:val="ka-GE"/>
        </w:rPr>
        <w:t>873.3</w:t>
      </w:r>
      <w:r w:rsidRPr="007E1208">
        <w:rPr>
          <w:rFonts w:ascii="Sylfaen" w:hAnsi="Sylfaen" w:cs="Sylfaen"/>
          <w:noProof/>
          <w:sz w:val="22"/>
          <w:szCs w:val="22"/>
          <w:lang w:val="ka-GE"/>
        </w:rPr>
        <w:t xml:space="preserve"> ათასი ლარი, ხოლო იურიდიული პირების სასარგებლოდ – </w:t>
      </w:r>
      <w:r w:rsidR="007E1208" w:rsidRPr="007E1208">
        <w:rPr>
          <w:rFonts w:ascii="Sylfaen" w:hAnsi="Sylfaen" w:cs="Sylfaen"/>
          <w:noProof/>
          <w:sz w:val="22"/>
          <w:szCs w:val="22"/>
          <w:lang w:val="ka-GE"/>
        </w:rPr>
        <w:t>699.5</w:t>
      </w:r>
      <w:r w:rsidRPr="007E1208">
        <w:rPr>
          <w:rFonts w:ascii="Sylfaen" w:hAnsi="Sylfaen" w:cs="Sylfaen"/>
          <w:noProof/>
          <w:sz w:val="22"/>
          <w:szCs w:val="22"/>
          <w:lang w:val="ka-GE"/>
        </w:rPr>
        <w:t xml:space="preserve"> ათასი ლარი).</w:t>
      </w:r>
    </w:p>
    <w:p w14:paraId="4FEEA1B4" w14:textId="77777777" w:rsidR="00FB6A8F" w:rsidRPr="007E1208" w:rsidRDefault="00FB6A8F" w:rsidP="001207C3">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7E1208">
        <w:rPr>
          <w:rFonts w:ascii="Sylfaen" w:hAnsi="Sylfaen" w:cs="Sylfaen"/>
          <w:noProof/>
          <w:sz w:val="22"/>
          <w:szCs w:val="22"/>
          <w:lang w:val="ka-GE"/>
        </w:rPr>
        <w:t>201</w:t>
      </w:r>
      <w:r w:rsidR="001207C3" w:rsidRPr="007E1208">
        <w:rPr>
          <w:rFonts w:ascii="Sylfaen" w:hAnsi="Sylfaen" w:cs="Sylfaen"/>
          <w:noProof/>
          <w:sz w:val="22"/>
          <w:szCs w:val="22"/>
          <w:lang w:val="ka-GE"/>
        </w:rPr>
        <w:t>9</w:t>
      </w:r>
      <w:r w:rsidRPr="007E1208">
        <w:rPr>
          <w:rFonts w:ascii="Sylfaen" w:hAnsi="Sylfaen" w:cs="Sylfaen"/>
          <w:noProof/>
          <w:sz w:val="22"/>
          <w:szCs w:val="22"/>
          <w:lang w:val="ka-GE"/>
        </w:rPr>
        <w:t xml:space="preserve"> წლის 1 სექტემბრის მდგომარეობით სახელმწიფო ბიუჯეტის ანგარიშებზე არსებულმა ნაშთმა შეადგინა </w:t>
      </w:r>
      <w:r w:rsidR="00787B83" w:rsidRPr="007E1208">
        <w:rPr>
          <w:rFonts w:ascii="Sylfaen" w:hAnsi="Sylfaen" w:cs="Sylfaen"/>
          <w:noProof/>
          <w:sz w:val="22"/>
          <w:szCs w:val="22"/>
          <w:lang w:val="en-US"/>
        </w:rPr>
        <w:t>2 293</w:t>
      </w:r>
      <w:r w:rsidR="001207C3" w:rsidRPr="007E1208">
        <w:rPr>
          <w:rFonts w:ascii="Sylfaen" w:hAnsi="Sylfaen" w:cs="Sylfaen"/>
          <w:noProof/>
          <w:sz w:val="22"/>
          <w:szCs w:val="22"/>
          <w:lang w:val="ka-GE"/>
        </w:rPr>
        <w:t xml:space="preserve"> </w:t>
      </w:r>
      <w:r w:rsidR="00787B83" w:rsidRPr="007E1208">
        <w:rPr>
          <w:rFonts w:ascii="Sylfaen" w:hAnsi="Sylfaen" w:cs="Sylfaen"/>
          <w:noProof/>
          <w:sz w:val="22"/>
          <w:szCs w:val="22"/>
          <w:lang w:val="en-US"/>
        </w:rPr>
        <w:t>339</w:t>
      </w:r>
      <w:r w:rsidR="001207C3" w:rsidRPr="007E1208">
        <w:rPr>
          <w:rFonts w:ascii="Sylfaen" w:hAnsi="Sylfaen" w:cs="Sylfaen"/>
          <w:noProof/>
          <w:sz w:val="22"/>
          <w:szCs w:val="22"/>
          <w:lang w:val="ka-GE"/>
        </w:rPr>
        <w:t>.</w:t>
      </w:r>
      <w:r w:rsidR="00787B83" w:rsidRPr="007E1208">
        <w:rPr>
          <w:rFonts w:ascii="Sylfaen" w:hAnsi="Sylfaen" w:cs="Sylfaen"/>
          <w:noProof/>
          <w:sz w:val="22"/>
          <w:szCs w:val="22"/>
          <w:lang w:val="en-US"/>
        </w:rPr>
        <w:t>8</w:t>
      </w:r>
      <w:r w:rsidRPr="007E1208">
        <w:rPr>
          <w:rFonts w:ascii="Sylfaen" w:hAnsi="Sylfaen" w:cs="Sylfaen"/>
          <w:noProof/>
          <w:sz w:val="22"/>
          <w:szCs w:val="22"/>
          <w:lang w:val="ka-GE"/>
        </w:rPr>
        <w:t xml:space="preserve"> ათასი ლარი. </w:t>
      </w:r>
    </w:p>
    <w:p w14:paraId="10BE5E18" w14:textId="77777777" w:rsidR="00675AFC" w:rsidRPr="0073705F" w:rsidRDefault="00675AFC" w:rsidP="00383392">
      <w:pPr>
        <w:pStyle w:val="ListParagraph"/>
        <w:spacing w:line="276" w:lineRule="auto"/>
        <w:ind w:left="1440"/>
        <w:rPr>
          <w:rFonts w:ascii="Calibri" w:hAnsi="Calibri" w:cs="Calibri"/>
          <w:color w:val="1F497D"/>
          <w:sz w:val="22"/>
          <w:szCs w:val="22"/>
          <w:lang w:val="en-US"/>
        </w:rPr>
      </w:pPr>
    </w:p>
    <w:p w14:paraId="722C812D" w14:textId="77777777" w:rsidR="00784979" w:rsidRPr="0073705F" w:rsidRDefault="00784979" w:rsidP="00383392">
      <w:pPr>
        <w:tabs>
          <w:tab w:val="left" w:pos="0"/>
        </w:tabs>
        <w:spacing w:after="240" w:line="276" w:lineRule="auto"/>
        <w:jc w:val="center"/>
        <w:rPr>
          <w:rFonts w:ascii="Sylfaen" w:hAnsi="Sylfaen"/>
          <w:b/>
          <w:noProof/>
          <w:sz w:val="22"/>
          <w:szCs w:val="22"/>
          <w:lang w:val="ka-GE"/>
        </w:rPr>
      </w:pPr>
      <w:r w:rsidRPr="0073705F">
        <w:rPr>
          <w:rFonts w:ascii="Sylfaen" w:hAnsi="Sylfaen"/>
          <w:b/>
          <w:noProof/>
          <w:sz w:val="22"/>
          <w:szCs w:val="22"/>
          <w:lang w:val="ka-GE"/>
        </w:rPr>
        <w:t>მხარჯავი დაწესებულებების 20</w:t>
      </w:r>
      <w:r w:rsidR="0073705F">
        <w:rPr>
          <w:rFonts w:ascii="Sylfaen" w:hAnsi="Sylfaen"/>
          <w:b/>
          <w:noProof/>
          <w:sz w:val="22"/>
          <w:szCs w:val="22"/>
          <w:lang w:val="en-US"/>
        </w:rPr>
        <w:t>20</w:t>
      </w:r>
      <w:r w:rsidRPr="0073705F">
        <w:rPr>
          <w:rFonts w:ascii="Sylfaen" w:hAnsi="Sylfaen"/>
          <w:b/>
          <w:noProof/>
          <w:sz w:val="22"/>
          <w:szCs w:val="22"/>
          <w:lang w:val="ka-GE"/>
        </w:rPr>
        <w:t xml:space="preserve"> წლის 8 თვის შესრულების მაჩვენებლები</w:t>
      </w:r>
    </w:p>
    <w:p w14:paraId="30649FF9" w14:textId="77777777" w:rsidR="000F07F0" w:rsidRPr="0073705F" w:rsidRDefault="000378F9" w:rsidP="000378F9">
      <w:pPr>
        <w:tabs>
          <w:tab w:val="left" w:pos="0"/>
        </w:tabs>
        <w:spacing w:line="276" w:lineRule="auto"/>
        <w:ind w:right="-270"/>
        <w:jc w:val="center"/>
        <w:rPr>
          <w:rFonts w:ascii="Sylfaen" w:hAnsi="Sylfaen"/>
          <w:b/>
          <w:noProof/>
          <w:sz w:val="18"/>
          <w:szCs w:val="22"/>
          <w:lang w:val="ka-GE"/>
        </w:rPr>
      </w:pPr>
      <w:r w:rsidRPr="0073705F">
        <w:rPr>
          <w:rFonts w:ascii="Sylfaen" w:hAnsi="Sylfaen"/>
          <w:b/>
          <w:noProof/>
          <w:sz w:val="18"/>
          <w:szCs w:val="22"/>
          <w:lang w:val="en-US"/>
        </w:rPr>
        <w:t xml:space="preserve">                                                                                                                                                                                                                       </w:t>
      </w:r>
      <w:r w:rsidR="00601F57" w:rsidRPr="0073705F">
        <w:rPr>
          <w:rFonts w:ascii="Sylfaen" w:hAnsi="Sylfaen"/>
          <w:b/>
          <w:noProof/>
          <w:sz w:val="18"/>
          <w:szCs w:val="22"/>
          <w:lang w:val="ka-GE"/>
        </w:rPr>
        <w:t>მლნ</w:t>
      </w:r>
      <w:r w:rsidR="000F07F0" w:rsidRPr="0073705F">
        <w:rPr>
          <w:rFonts w:ascii="Sylfaen" w:hAnsi="Sylfaen"/>
          <w:b/>
          <w:noProof/>
          <w:sz w:val="18"/>
          <w:szCs w:val="22"/>
          <w:lang w:val="ka-GE"/>
        </w:rPr>
        <w:t xml:space="preserve"> ლარი</w:t>
      </w: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5490"/>
        <w:gridCol w:w="1890"/>
        <w:gridCol w:w="1530"/>
        <w:gridCol w:w="990"/>
      </w:tblGrid>
      <w:tr w:rsidR="006C120F" w:rsidRPr="006C120F" w14:paraId="3EDE97F1" w14:textId="77777777" w:rsidTr="0014377B">
        <w:trPr>
          <w:trHeight w:val="288"/>
          <w:tblHeader/>
        </w:trPr>
        <w:tc>
          <w:tcPr>
            <w:tcW w:w="1170" w:type="dxa"/>
            <w:shd w:val="clear" w:color="auto" w:fill="auto"/>
            <w:vAlign w:val="center"/>
            <w:hideMark/>
          </w:tcPr>
          <w:p w14:paraId="1F59DA6B" w14:textId="77777777" w:rsidR="006C120F" w:rsidRPr="006C120F" w:rsidRDefault="006C120F" w:rsidP="006C120F">
            <w:pPr>
              <w:jc w:val="center"/>
              <w:rPr>
                <w:rFonts w:ascii="Sylfaen" w:hAnsi="Sylfaen"/>
                <w:b/>
                <w:bCs/>
                <w:color w:val="000000"/>
                <w:sz w:val="16"/>
                <w:szCs w:val="16"/>
                <w:lang w:val="en-US"/>
              </w:rPr>
            </w:pPr>
            <w:proofErr w:type="spellStart"/>
            <w:r w:rsidRPr="006C120F">
              <w:rPr>
                <w:rFonts w:ascii="Sylfaen" w:hAnsi="Sylfaen"/>
                <w:b/>
                <w:bCs/>
                <w:color w:val="000000"/>
                <w:sz w:val="16"/>
                <w:szCs w:val="16"/>
                <w:lang w:val="en-US"/>
              </w:rPr>
              <w:t>კოდი</w:t>
            </w:r>
            <w:proofErr w:type="spellEnd"/>
          </w:p>
        </w:tc>
        <w:tc>
          <w:tcPr>
            <w:tcW w:w="5490" w:type="dxa"/>
            <w:shd w:val="clear" w:color="auto" w:fill="auto"/>
            <w:vAlign w:val="center"/>
            <w:hideMark/>
          </w:tcPr>
          <w:p w14:paraId="551CEEDF" w14:textId="77777777" w:rsidR="006C120F" w:rsidRPr="006C120F" w:rsidRDefault="006C120F" w:rsidP="006C120F">
            <w:pPr>
              <w:jc w:val="center"/>
              <w:rPr>
                <w:rFonts w:ascii="Sylfaen" w:hAnsi="Sylfaen"/>
                <w:b/>
                <w:bCs/>
                <w:color w:val="000000"/>
                <w:sz w:val="16"/>
                <w:szCs w:val="16"/>
                <w:lang w:val="en-US"/>
              </w:rPr>
            </w:pPr>
            <w:r w:rsidRPr="006C120F">
              <w:rPr>
                <w:rFonts w:ascii="Sylfaen" w:hAnsi="Sylfaen"/>
                <w:b/>
                <w:bCs/>
                <w:color w:val="000000"/>
                <w:sz w:val="16"/>
                <w:szCs w:val="16"/>
                <w:lang w:val="en-US"/>
              </w:rPr>
              <w:t>დ ა ს ა ხ ე ლ ე ბ ა</w:t>
            </w:r>
          </w:p>
        </w:tc>
        <w:tc>
          <w:tcPr>
            <w:tcW w:w="1890" w:type="dxa"/>
            <w:shd w:val="clear" w:color="auto" w:fill="auto"/>
            <w:vAlign w:val="center"/>
            <w:hideMark/>
          </w:tcPr>
          <w:p w14:paraId="5204BD19" w14:textId="77777777" w:rsidR="006C120F" w:rsidRPr="006C120F" w:rsidRDefault="006C120F" w:rsidP="006C120F">
            <w:pPr>
              <w:jc w:val="center"/>
              <w:rPr>
                <w:rFonts w:ascii="Sylfaen" w:hAnsi="Sylfaen"/>
                <w:b/>
                <w:bCs/>
                <w:color w:val="000000"/>
                <w:sz w:val="16"/>
                <w:szCs w:val="16"/>
                <w:lang w:val="en-US"/>
              </w:rPr>
            </w:pPr>
            <w:r w:rsidRPr="006C120F">
              <w:rPr>
                <w:rFonts w:ascii="Sylfaen" w:hAnsi="Sylfaen"/>
                <w:b/>
                <w:bCs/>
                <w:color w:val="000000"/>
                <w:sz w:val="16"/>
                <w:szCs w:val="16"/>
                <w:lang w:val="en-US"/>
              </w:rPr>
              <w:t xml:space="preserve">2020 </w:t>
            </w:r>
            <w:proofErr w:type="spellStart"/>
            <w:r w:rsidRPr="006C120F">
              <w:rPr>
                <w:rFonts w:ascii="Sylfaen" w:hAnsi="Sylfaen"/>
                <w:b/>
                <w:bCs/>
                <w:color w:val="000000"/>
                <w:sz w:val="16"/>
                <w:szCs w:val="16"/>
                <w:lang w:val="en-US"/>
              </w:rPr>
              <w:t>წლის</w:t>
            </w:r>
            <w:proofErr w:type="spellEnd"/>
            <w:r w:rsidRPr="006C120F">
              <w:rPr>
                <w:rFonts w:ascii="Sylfaen" w:hAnsi="Sylfaen"/>
                <w:b/>
                <w:bCs/>
                <w:color w:val="000000"/>
                <w:sz w:val="16"/>
                <w:szCs w:val="16"/>
                <w:lang w:val="en-US"/>
              </w:rPr>
              <w:t xml:space="preserve"> </w:t>
            </w:r>
            <w:proofErr w:type="spellStart"/>
            <w:r w:rsidRPr="006C120F">
              <w:rPr>
                <w:rFonts w:ascii="Sylfaen" w:hAnsi="Sylfaen"/>
                <w:b/>
                <w:bCs/>
                <w:color w:val="000000"/>
                <w:sz w:val="16"/>
                <w:szCs w:val="16"/>
                <w:lang w:val="en-US"/>
              </w:rPr>
              <w:t>დაზუსტებული</w:t>
            </w:r>
            <w:proofErr w:type="spellEnd"/>
            <w:r w:rsidRPr="006C120F">
              <w:rPr>
                <w:rFonts w:ascii="Sylfaen" w:hAnsi="Sylfaen"/>
                <w:b/>
                <w:bCs/>
                <w:color w:val="000000"/>
                <w:sz w:val="16"/>
                <w:szCs w:val="16"/>
                <w:lang w:val="en-US"/>
              </w:rPr>
              <w:t xml:space="preserve"> </w:t>
            </w:r>
            <w:proofErr w:type="spellStart"/>
            <w:r w:rsidRPr="006C120F">
              <w:rPr>
                <w:rFonts w:ascii="Sylfaen" w:hAnsi="Sylfaen"/>
                <w:b/>
                <w:bCs/>
                <w:color w:val="000000"/>
                <w:sz w:val="16"/>
                <w:szCs w:val="16"/>
                <w:lang w:val="en-US"/>
              </w:rPr>
              <w:t>გეგმა</w:t>
            </w:r>
            <w:proofErr w:type="spellEnd"/>
            <w:r w:rsidRPr="006C120F">
              <w:rPr>
                <w:rFonts w:ascii="Sylfaen" w:hAnsi="Sylfaen"/>
                <w:b/>
                <w:bCs/>
                <w:color w:val="000000"/>
                <w:sz w:val="16"/>
                <w:szCs w:val="16"/>
                <w:lang w:val="en-US"/>
              </w:rPr>
              <w:t xml:space="preserve"> (01.09.2020 </w:t>
            </w:r>
            <w:proofErr w:type="spellStart"/>
            <w:r w:rsidRPr="006C120F">
              <w:rPr>
                <w:rFonts w:ascii="Sylfaen" w:hAnsi="Sylfaen"/>
                <w:b/>
                <w:bCs/>
                <w:color w:val="000000"/>
                <w:sz w:val="16"/>
                <w:szCs w:val="16"/>
                <w:lang w:val="en-US"/>
              </w:rPr>
              <w:t>მდგომარეობით</w:t>
            </w:r>
            <w:proofErr w:type="spellEnd"/>
            <w:r w:rsidRPr="006C120F">
              <w:rPr>
                <w:rFonts w:ascii="Sylfaen" w:hAnsi="Sylfaen"/>
                <w:b/>
                <w:bCs/>
                <w:color w:val="000000"/>
                <w:sz w:val="16"/>
                <w:szCs w:val="16"/>
                <w:lang w:val="en-US"/>
              </w:rPr>
              <w:t>)</w:t>
            </w:r>
          </w:p>
        </w:tc>
        <w:tc>
          <w:tcPr>
            <w:tcW w:w="1530" w:type="dxa"/>
            <w:shd w:val="clear" w:color="auto" w:fill="auto"/>
            <w:vAlign w:val="center"/>
            <w:hideMark/>
          </w:tcPr>
          <w:p w14:paraId="1AD74AFD" w14:textId="77777777" w:rsidR="006C120F" w:rsidRPr="006C120F" w:rsidRDefault="006C120F" w:rsidP="006C120F">
            <w:pPr>
              <w:jc w:val="center"/>
              <w:rPr>
                <w:rFonts w:ascii="Sylfaen" w:hAnsi="Sylfaen"/>
                <w:b/>
                <w:bCs/>
                <w:color w:val="000000"/>
                <w:sz w:val="16"/>
                <w:szCs w:val="16"/>
                <w:lang w:val="en-US"/>
              </w:rPr>
            </w:pPr>
            <w:proofErr w:type="spellStart"/>
            <w:r w:rsidRPr="006C120F">
              <w:rPr>
                <w:rFonts w:ascii="Sylfaen" w:hAnsi="Sylfaen"/>
                <w:b/>
                <w:bCs/>
                <w:color w:val="000000"/>
                <w:sz w:val="16"/>
                <w:szCs w:val="16"/>
                <w:lang w:val="en-US"/>
              </w:rPr>
              <w:t>გადახდა</w:t>
            </w:r>
            <w:proofErr w:type="spellEnd"/>
          </w:p>
        </w:tc>
        <w:tc>
          <w:tcPr>
            <w:tcW w:w="990" w:type="dxa"/>
            <w:shd w:val="clear" w:color="auto" w:fill="auto"/>
            <w:vAlign w:val="center"/>
            <w:hideMark/>
          </w:tcPr>
          <w:p w14:paraId="50649CC2" w14:textId="77777777" w:rsidR="006C120F" w:rsidRPr="006C120F" w:rsidRDefault="006C120F" w:rsidP="006C120F">
            <w:pPr>
              <w:jc w:val="center"/>
              <w:rPr>
                <w:rFonts w:ascii="Sylfaen" w:hAnsi="Sylfaen"/>
                <w:b/>
                <w:bCs/>
                <w:color w:val="000000"/>
                <w:sz w:val="16"/>
                <w:szCs w:val="16"/>
                <w:lang w:val="en-US"/>
              </w:rPr>
            </w:pPr>
            <w:r w:rsidRPr="006C120F">
              <w:rPr>
                <w:rFonts w:ascii="Sylfaen" w:hAnsi="Sylfaen"/>
                <w:b/>
                <w:bCs/>
                <w:color w:val="000000"/>
                <w:sz w:val="16"/>
                <w:szCs w:val="16"/>
                <w:lang w:val="en-US"/>
              </w:rPr>
              <w:t>%</w:t>
            </w:r>
          </w:p>
        </w:tc>
      </w:tr>
      <w:tr w:rsidR="006C120F" w:rsidRPr="006C120F" w14:paraId="71FEF761" w14:textId="77777777" w:rsidTr="0014377B">
        <w:trPr>
          <w:trHeight w:val="288"/>
        </w:trPr>
        <w:tc>
          <w:tcPr>
            <w:tcW w:w="1170" w:type="dxa"/>
            <w:shd w:val="clear" w:color="auto" w:fill="auto"/>
            <w:vAlign w:val="center"/>
            <w:hideMark/>
          </w:tcPr>
          <w:p w14:paraId="7C77CDB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00 00</w:t>
            </w:r>
          </w:p>
        </w:tc>
        <w:tc>
          <w:tcPr>
            <w:tcW w:w="5490" w:type="dxa"/>
            <w:shd w:val="clear" w:color="auto" w:fill="auto"/>
            <w:hideMark/>
          </w:tcPr>
          <w:p w14:paraId="1B1CE005"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ჯამური</w:t>
            </w:r>
            <w:proofErr w:type="spellEnd"/>
          </w:p>
        </w:tc>
        <w:tc>
          <w:tcPr>
            <w:tcW w:w="1890" w:type="dxa"/>
            <w:shd w:val="clear" w:color="auto" w:fill="auto"/>
            <w:vAlign w:val="center"/>
            <w:hideMark/>
          </w:tcPr>
          <w:p w14:paraId="3DCAEC2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15,923.8</w:t>
            </w:r>
          </w:p>
        </w:tc>
        <w:tc>
          <w:tcPr>
            <w:tcW w:w="1530" w:type="dxa"/>
            <w:shd w:val="clear" w:color="auto" w:fill="auto"/>
            <w:vAlign w:val="center"/>
            <w:hideMark/>
          </w:tcPr>
          <w:p w14:paraId="2CD30AF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9,570.0</w:t>
            </w:r>
          </w:p>
        </w:tc>
        <w:tc>
          <w:tcPr>
            <w:tcW w:w="990" w:type="dxa"/>
            <w:shd w:val="clear" w:color="auto" w:fill="auto"/>
            <w:hideMark/>
          </w:tcPr>
          <w:p w14:paraId="3759257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60.1%</w:t>
            </w:r>
          </w:p>
        </w:tc>
      </w:tr>
      <w:tr w:rsidR="006C120F" w:rsidRPr="006C120F" w14:paraId="0EC30D81" w14:textId="77777777" w:rsidTr="0014377B">
        <w:trPr>
          <w:trHeight w:val="288"/>
        </w:trPr>
        <w:tc>
          <w:tcPr>
            <w:tcW w:w="1170" w:type="dxa"/>
            <w:shd w:val="clear" w:color="auto" w:fill="auto"/>
            <w:vAlign w:val="center"/>
            <w:hideMark/>
          </w:tcPr>
          <w:p w14:paraId="5D654A6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01 00</w:t>
            </w:r>
          </w:p>
        </w:tc>
        <w:tc>
          <w:tcPr>
            <w:tcW w:w="5490" w:type="dxa"/>
            <w:shd w:val="clear" w:color="auto" w:fill="auto"/>
            <w:hideMark/>
          </w:tcPr>
          <w:p w14:paraId="11E56A74"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პარლამენტი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მასთან</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არსებული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ორგანიზაციები</w:t>
            </w:r>
            <w:proofErr w:type="spellEnd"/>
          </w:p>
        </w:tc>
        <w:tc>
          <w:tcPr>
            <w:tcW w:w="1890" w:type="dxa"/>
            <w:shd w:val="clear" w:color="auto" w:fill="auto"/>
            <w:vAlign w:val="center"/>
            <w:hideMark/>
          </w:tcPr>
          <w:p w14:paraId="2931ADB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60.7</w:t>
            </w:r>
          </w:p>
        </w:tc>
        <w:tc>
          <w:tcPr>
            <w:tcW w:w="1530" w:type="dxa"/>
            <w:shd w:val="clear" w:color="auto" w:fill="auto"/>
            <w:vAlign w:val="center"/>
            <w:hideMark/>
          </w:tcPr>
          <w:p w14:paraId="71E253E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36.0</w:t>
            </w:r>
          </w:p>
        </w:tc>
        <w:tc>
          <w:tcPr>
            <w:tcW w:w="990" w:type="dxa"/>
            <w:shd w:val="clear" w:color="auto" w:fill="auto"/>
            <w:hideMark/>
          </w:tcPr>
          <w:p w14:paraId="12BA43A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59.3%</w:t>
            </w:r>
          </w:p>
        </w:tc>
      </w:tr>
      <w:tr w:rsidR="006C120F" w:rsidRPr="006C120F" w14:paraId="7B3A1D45" w14:textId="77777777" w:rsidTr="0014377B">
        <w:trPr>
          <w:trHeight w:val="288"/>
        </w:trPr>
        <w:tc>
          <w:tcPr>
            <w:tcW w:w="1170" w:type="dxa"/>
            <w:shd w:val="clear" w:color="auto" w:fill="auto"/>
            <w:vAlign w:val="center"/>
            <w:hideMark/>
          </w:tcPr>
          <w:p w14:paraId="6BE9D68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02 00</w:t>
            </w:r>
          </w:p>
        </w:tc>
        <w:tc>
          <w:tcPr>
            <w:tcW w:w="5490" w:type="dxa"/>
            <w:shd w:val="clear" w:color="auto" w:fill="auto"/>
            <w:hideMark/>
          </w:tcPr>
          <w:p w14:paraId="04D873AF"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პრეზიდენტის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p>
        </w:tc>
        <w:tc>
          <w:tcPr>
            <w:tcW w:w="1890" w:type="dxa"/>
            <w:shd w:val="clear" w:color="auto" w:fill="auto"/>
            <w:vAlign w:val="center"/>
            <w:hideMark/>
          </w:tcPr>
          <w:p w14:paraId="7EDAA45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6.3</w:t>
            </w:r>
          </w:p>
        </w:tc>
        <w:tc>
          <w:tcPr>
            <w:tcW w:w="1530" w:type="dxa"/>
            <w:shd w:val="clear" w:color="auto" w:fill="auto"/>
            <w:vAlign w:val="center"/>
            <w:hideMark/>
          </w:tcPr>
          <w:p w14:paraId="24DE838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3.1</w:t>
            </w:r>
          </w:p>
        </w:tc>
        <w:tc>
          <w:tcPr>
            <w:tcW w:w="990" w:type="dxa"/>
            <w:shd w:val="clear" w:color="auto" w:fill="auto"/>
            <w:hideMark/>
          </w:tcPr>
          <w:p w14:paraId="0769A70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49.8%</w:t>
            </w:r>
          </w:p>
        </w:tc>
      </w:tr>
      <w:tr w:rsidR="006C120F" w:rsidRPr="006C120F" w14:paraId="44BE62C2" w14:textId="77777777" w:rsidTr="0014377B">
        <w:trPr>
          <w:trHeight w:val="288"/>
        </w:trPr>
        <w:tc>
          <w:tcPr>
            <w:tcW w:w="1170" w:type="dxa"/>
            <w:shd w:val="clear" w:color="auto" w:fill="auto"/>
            <w:vAlign w:val="center"/>
            <w:hideMark/>
          </w:tcPr>
          <w:p w14:paraId="7F81DCD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03 00</w:t>
            </w:r>
          </w:p>
        </w:tc>
        <w:tc>
          <w:tcPr>
            <w:tcW w:w="5490" w:type="dxa"/>
            <w:shd w:val="clear" w:color="auto" w:fill="auto"/>
            <w:hideMark/>
          </w:tcPr>
          <w:p w14:paraId="34014EC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ბიზნესომბუდსმენის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აპარატი</w:t>
            </w:r>
            <w:proofErr w:type="spellEnd"/>
          </w:p>
        </w:tc>
        <w:tc>
          <w:tcPr>
            <w:tcW w:w="1890" w:type="dxa"/>
            <w:shd w:val="clear" w:color="auto" w:fill="auto"/>
            <w:vAlign w:val="center"/>
            <w:hideMark/>
          </w:tcPr>
          <w:p w14:paraId="31376D0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0.7</w:t>
            </w:r>
          </w:p>
        </w:tc>
        <w:tc>
          <w:tcPr>
            <w:tcW w:w="1530" w:type="dxa"/>
            <w:shd w:val="clear" w:color="auto" w:fill="auto"/>
            <w:vAlign w:val="center"/>
            <w:hideMark/>
          </w:tcPr>
          <w:p w14:paraId="365E656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w:t>
            </w:r>
          </w:p>
        </w:tc>
        <w:tc>
          <w:tcPr>
            <w:tcW w:w="990" w:type="dxa"/>
            <w:shd w:val="clear" w:color="auto" w:fill="auto"/>
            <w:hideMark/>
          </w:tcPr>
          <w:p w14:paraId="5E64312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55.8%</w:t>
            </w:r>
          </w:p>
        </w:tc>
      </w:tr>
      <w:tr w:rsidR="006C120F" w:rsidRPr="006C120F" w14:paraId="7C1FD4F3" w14:textId="77777777" w:rsidTr="0014377B">
        <w:trPr>
          <w:trHeight w:val="288"/>
        </w:trPr>
        <w:tc>
          <w:tcPr>
            <w:tcW w:w="1170" w:type="dxa"/>
            <w:shd w:val="clear" w:color="auto" w:fill="auto"/>
            <w:vAlign w:val="center"/>
            <w:hideMark/>
          </w:tcPr>
          <w:p w14:paraId="56DF922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04 00</w:t>
            </w:r>
          </w:p>
        </w:tc>
        <w:tc>
          <w:tcPr>
            <w:tcW w:w="5490" w:type="dxa"/>
            <w:shd w:val="clear" w:color="auto" w:fill="auto"/>
            <w:hideMark/>
          </w:tcPr>
          <w:p w14:paraId="59F6CEAA"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მთავრობის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p>
        </w:tc>
        <w:tc>
          <w:tcPr>
            <w:tcW w:w="1890" w:type="dxa"/>
            <w:shd w:val="clear" w:color="auto" w:fill="auto"/>
            <w:vAlign w:val="center"/>
            <w:hideMark/>
          </w:tcPr>
          <w:p w14:paraId="6C632A3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19.4</w:t>
            </w:r>
          </w:p>
        </w:tc>
        <w:tc>
          <w:tcPr>
            <w:tcW w:w="1530" w:type="dxa"/>
            <w:shd w:val="clear" w:color="auto" w:fill="auto"/>
            <w:vAlign w:val="center"/>
            <w:hideMark/>
          </w:tcPr>
          <w:p w14:paraId="3356A33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11.6</w:t>
            </w:r>
          </w:p>
        </w:tc>
        <w:tc>
          <w:tcPr>
            <w:tcW w:w="990" w:type="dxa"/>
            <w:shd w:val="clear" w:color="auto" w:fill="auto"/>
            <w:hideMark/>
          </w:tcPr>
          <w:p w14:paraId="1DC07A4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59.8%</w:t>
            </w:r>
          </w:p>
        </w:tc>
      </w:tr>
      <w:tr w:rsidR="006C120F" w:rsidRPr="006C120F" w14:paraId="35C0CB7F" w14:textId="77777777" w:rsidTr="0014377B">
        <w:trPr>
          <w:trHeight w:val="288"/>
        </w:trPr>
        <w:tc>
          <w:tcPr>
            <w:tcW w:w="1170" w:type="dxa"/>
            <w:shd w:val="clear" w:color="auto" w:fill="auto"/>
            <w:vAlign w:val="center"/>
            <w:hideMark/>
          </w:tcPr>
          <w:p w14:paraId="6C39625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05 00</w:t>
            </w:r>
          </w:p>
        </w:tc>
        <w:tc>
          <w:tcPr>
            <w:tcW w:w="5490" w:type="dxa"/>
            <w:shd w:val="clear" w:color="auto" w:fill="auto"/>
            <w:hideMark/>
          </w:tcPr>
          <w:p w14:paraId="707E8B61"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აუდიტის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41B5F81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15.5</w:t>
            </w:r>
          </w:p>
        </w:tc>
        <w:tc>
          <w:tcPr>
            <w:tcW w:w="1530" w:type="dxa"/>
            <w:shd w:val="clear" w:color="auto" w:fill="auto"/>
            <w:vAlign w:val="center"/>
            <w:hideMark/>
          </w:tcPr>
          <w:p w14:paraId="7CFC04F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8.2</w:t>
            </w:r>
          </w:p>
        </w:tc>
        <w:tc>
          <w:tcPr>
            <w:tcW w:w="990" w:type="dxa"/>
            <w:shd w:val="clear" w:color="auto" w:fill="auto"/>
            <w:hideMark/>
          </w:tcPr>
          <w:p w14:paraId="6B584E4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53.2%</w:t>
            </w:r>
          </w:p>
        </w:tc>
      </w:tr>
      <w:tr w:rsidR="006C120F" w:rsidRPr="006C120F" w14:paraId="0B3594EC" w14:textId="77777777" w:rsidTr="0014377B">
        <w:trPr>
          <w:trHeight w:val="288"/>
        </w:trPr>
        <w:tc>
          <w:tcPr>
            <w:tcW w:w="1170" w:type="dxa"/>
            <w:shd w:val="clear" w:color="auto" w:fill="auto"/>
            <w:vAlign w:val="center"/>
            <w:hideMark/>
          </w:tcPr>
          <w:p w14:paraId="404B93C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06 00</w:t>
            </w:r>
          </w:p>
        </w:tc>
        <w:tc>
          <w:tcPr>
            <w:tcW w:w="5490" w:type="dxa"/>
            <w:shd w:val="clear" w:color="auto" w:fill="auto"/>
            <w:hideMark/>
          </w:tcPr>
          <w:p w14:paraId="2E717F41"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ცენტრალური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საარჩევნო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კომისია</w:t>
            </w:r>
            <w:proofErr w:type="spellEnd"/>
          </w:p>
        </w:tc>
        <w:tc>
          <w:tcPr>
            <w:tcW w:w="1890" w:type="dxa"/>
            <w:shd w:val="clear" w:color="auto" w:fill="auto"/>
            <w:vAlign w:val="center"/>
            <w:hideMark/>
          </w:tcPr>
          <w:p w14:paraId="532BB66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72.6</w:t>
            </w:r>
          </w:p>
        </w:tc>
        <w:tc>
          <w:tcPr>
            <w:tcW w:w="1530" w:type="dxa"/>
            <w:shd w:val="clear" w:color="auto" w:fill="auto"/>
            <w:vAlign w:val="center"/>
            <w:hideMark/>
          </w:tcPr>
          <w:p w14:paraId="4F018CC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19.8</w:t>
            </w:r>
          </w:p>
        </w:tc>
        <w:tc>
          <w:tcPr>
            <w:tcW w:w="990" w:type="dxa"/>
            <w:shd w:val="clear" w:color="auto" w:fill="auto"/>
            <w:hideMark/>
          </w:tcPr>
          <w:p w14:paraId="09833FD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27.2%</w:t>
            </w:r>
          </w:p>
        </w:tc>
      </w:tr>
      <w:tr w:rsidR="006C120F" w:rsidRPr="006C120F" w14:paraId="5ECC1DA5" w14:textId="77777777" w:rsidTr="0014377B">
        <w:trPr>
          <w:trHeight w:val="288"/>
        </w:trPr>
        <w:tc>
          <w:tcPr>
            <w:tcW w:w="1170" w:type="dxa"/>
            <w:shd w:val="clear" w:color="auto" w:fill="auto"/>
            <w:vAlign w:val="center"/>
            <w:hideMark/>
          </w:tcPr>
          <w:p w14:paraId="219EC57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07 00</w:t>
            </w:r>
          </w:p>
        </w:tc>
        <w:tc>
          <w:tcPr>
            <w:tcW w:w="5490" w:type="dxa"/>
            <w:shd w:val="clear" w:color="auto" w:fill="auto"/>
            <w:hideMark/>
          </w:tcPr>
          <w:p w14:paraId="630AA572"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საკონსტიტუციო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სასამართლო</w:t>
            </w:r>
            <w:proofErr w:type="spellEnd"/>
          </w:p>
        </w:tc>
        <w:tc>
          <w:tcPr>
            <w:tcW w:w="1890" w:type="dxa"/>
            <w:shd w:val="clear" w:color="auto" w:fill="auto"/>
            <w:vAlign w:val="center"/>
            <w:hideMark/>
          </w:tcPr>
          <w:p w14:paraId="2A79F53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4.3</w:t>
            </w:r>
          </w:p>
        </w:tc>
        <w:tc>
          <w:tcPr>
            <w:tcW w:w="1530" w:type="dxa"/>
            <w:shd w:val="clear" w:color="auto" w:fill="auto"/>
            <w:vAlign w:val="center"/>
            <w:hideMark/>
          </w:tcPr>
          <w:p w14:paraId="23C1CB1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2.3</w:t>
            </w:r>
          </w:p>
        </w:tc>
        <w:tc>
          <w:tcPr>
            <w:tcW w:w="990" w:type="dxa"/>
            <w:shd w:val="clear" w:color="auto" w:fill="auto"/>
            <w:hideMark/>
          </w:tcPr>
          <w:p w14:paraId="5C986E4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53.5%</w:t>
            </w:r>
          </w:p>
        </w:tc>
      </w:tr>
      <w:tr w:rsidR="006C120F" w:rsidRPr="006C120F" w14:paraId="4DBA1187" w14:textId="77777777" w:rsidTr="0014377B">
        <w:trPr>
          <w:trHeight w:val="288"/>
        </w:trPr>
        <w:tc>
          <w:tcPr>
            <w:tcW w:w="1170" w:type="dxa"/>
            <w:shd w:val="clear" w:color="auto" w:fill="auto"/>
            <w:vAlign w:val="center"/>
            <w:hideMark/>
          </w:tcPr>
          <w:p w14:paraId="579A1A1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08 00</w:t>
            </w:r>
          </w:p>
        </w:tc>
        <w:tc>
          <w:tcPr>
            <w:tcW w:w="5490" w:type="dxa"/>
            <w:shd w:val="clear" w:color="auto" w:fill="auto"/>
            <w:hideMark/>
          </w:tcPr>
          <w:p w14:paraId="4DE77AFC"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უზენაესი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სასამართლო</w:t>
            </w:r>
            <w:proofErr w:type="spellEnd"/>
          </w:p>
        </w:tc>
        <w:tc>
          <w:tcPr>
            <w:tcW w:w="1890" w:type="dxa"/>
            <w:shd w:val="clear" w:color="auto" w:fill="auto"/>
            <w:vAlign w:val="center"/>
            <w:hideMark/>
          </w:tcPr>
          <w:p w14:paraId="4465E9D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12.0</w:t>
            </w:r>
          </w:p>
        </w:tc>
        <w:tc>
          <w:tcPr>
            <w:tcW w:w="1530" w:type="dxa"/>
            <w:shd w:val="clear" w:color="auto" w:fill="auto"/>
            <w:vAlign w:val="center"/>
            <w:hideMark/>
          </w:tcPr>
          <w:p w14:paraId="14C8C43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6.7</w:t>
            </w:r>
          </w:p>
        </w:tc>
        <w:tc>
          <w:tcPr>
            <w:tcW w:w="990" w:type="dxa"/>
            <w:shd w:val="clear" w:color="auto" w:fill="auto"/>
            <w:hideMark/>
          </w:tcPr>
          <w:p w14:paraId="751BFCB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55.7%</w:t>
            </w:r>
          </w:p>
        </w:tc>
      </w:tr>
      <w:tr w:rsidR="006C120F" w:rsidRPr="006C120F" w14:paraId="20AA74F2" w14:textId="77777777" w:rsidTr="0014377B">
        <w:trPr>
          <w:trHeight w:val="288"/>
        </w:trPr>
        <w:tc>
          <w:tcPr>
            <w:tcW w:w="1170" w:type="dxa"/>
            <w:shd w:val="clear" w:color="auto" w:fill="auto"/>
            <w:vAlign w:val="center"/>
            <w:hideMark/>
          </w:tcPr>
          <w:p w14:paraId="763F525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09 00</w:t>
            </w:r>
          </w:p>
        </w:tc>
        <w:tc>
          <w:tcPr>
            <w:tcW w:w="5490" w:type="dxa"/>
            <w:shd w:val="clear" w:color="auto" w:fill="auto"/>
            <w:hideMark/>
          </w:tcPr>
          <w:p w14:paraId="7647B052"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საერთო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სასამართლოები</w:t>
            </w:r>
            <w:proofErr w:type="spellEnd"/>
          </w:p>
        </w:tc>
        <w:tc>
          <w:tcPr>
            <w:tcW w:w="1890" w:type="dxa"/>
            <w:shd w:val="clear" w:color="auto" w:fill="auto"/>
            <w:vAlign w:val="center"/>
            <w:hideMark/>
          </w:tcPr>
          <w:p w14:paraId="3744216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76.4</w:t>
            </w:r>
          </w:p>
        </w:tc>
        <w:tc>
          <w:tcPr>
            <w:tcW w:w="1530" w:type="dxa"/>
            <w:shd w:val="clear" w:color="auto" w:fill="auto"/>
            <w:vAlign w:val="center"/>
            <w:hideMark/>
          </w:tcPr>
          <w:p w14:paraId="4BC2C17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41.4</w:t>
            </w:r>
          </w:p>
        </w:tc>
        <w:tc>
          <w:tcPr>
            <w:tcW w:w="990" w:type="dxa"/>
            <w:shd w:val="clear" w:color="auto" w:fill="auto"/>
            <w:hideMark/>
          </w:tcPr>
          <w:p w14:paraId="0983CF0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54.3%</w:t>
            </w:r>
          </w:p>
        </w:tc>
      </w:tr>
      <w:tr w:rsidR="006C120F" w:rsidRPr="006C120F" w14:paraId="5E065F90" w14:textId="77777777" w:rsidTr="0014377B">
        <w:trPr>
          <w:trHeight w:val="288"/>
        </w:trPr>
        <w:tc>
          <w:tcPr>
            <w:tcW w:w="1170" w:type="dxa"/>
            <w:shd w:val="clear" w:color="auto" w:fill="auto"/>
            <w:vAlign w:val="center"/>
            <w:hideMark/>
          </w:tcPr>
          <w:p w14:paraId="4655383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10 00</w:t>
            </w:r>
          </w:p>
        </w:tc>
        <w:tc>
          <w:tcPr>
            <w:tcW w:w="5490" w:type="dxa"/>
            <w:shd w:val="clear" w:color="auto" w:fill="auto"/>
            <w:hideMark/>
          </w:tcPr>
          <w:p w14:paraId="4E5B4B35"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იუსტიციის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უმაღლესი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საბჭო</w:t>
            </w:r>
            <w:proofErr w:type="spellEnd"/>
          </w:p>
        </w:tc>
        <w:tc>
          <w:tcPr>
            <w:tcW w:w="1890" w:type="dxa"/>
            <w:shd w:val="clear" w:color="auto" w:fill="auto"/>
            <w:vAlign w:val="center"/>
            <w:hideMark/>
          </w:tcPr>
          <w:p w14:paraId="1F61224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5.8</w:t>
            </w:r>
          </w:p>
        </w:tc>
        <w:tc>
          <w:tcPr>
            <w:tcW w:w="1530" w:type="dxa"/>
            <w:shd w:val="clear" w:color="auto" w:fill="auto"/>
            <w:vAlign w:val="center"/>
            <w:hideMark/>
          </w:tcPr>
          <w:p w14:paraId="6C6D829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3.0</w:t>
            </w:r>
          </w:p>
        </w:tc>
        <w:tc>
          <w:tcPr>
            <w:tcW w:w="990" w:type="dxa"/>
            <w:shd w:val="clear" w:color="auto" w:fill="auto"/>
            <w:hideMark/>
          </w:tcPr>
          <w:p w14:paraId="4038CC6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51.7%</w:t>
            </w:r>
          </w:p>
        </w:tc>
      </w:tr>
      <w:tr w:rsidR="006C120F" w:rsidRPr="006C120F" w14:paraId="35D9801A" w14:textId="77777777" w:rsidTr="0014377B">
        <w:trPr>
          <w:trHeight w:val="288"/>
        </w:trPr>
        <w:tc>
          <w:tcPr>
            <w:tcW w:w="1170" w:type="dxa"/>
            <w:shd w:val="clear" w:color="auto" w:fill="auto"/>
            <w:vAlign w:val="center"/>
            <w:hideMark/>
          </w:tcPr>
          <w:p w14:paraId="358CF07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11 00</w:t>
            </w:r>
          </w:p>
        </w:tc>
        <w:tc>
          <w:tcPr>
            <w:tcW w:w="5490" w:type="dxa"/>
            <w:shd w:val="clear" w:color="auto" w:fill="auto"/>
            <w:hideMark/>
          </w:tcPr>
          <w:p w14:paraId="7AF25800"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აბაშის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ზუგდიდის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მარტვილის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მესტიის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სენაკის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ჩხოროწყუს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წალენჯიხის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ხობის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ქალაქ</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ფოთის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მუნიციპალიტეტში</w:t>
            </w:r>
            <w:proofErr w:type="spellEnd"/>
          </w:p>
        </w:tc>
        <w:tc>
          <w:tcPr>
            <w:tcW w:w="1890" w:type="dxa"/>
            <w:shd w:val="clear" w:color="auto" w:fill="auto"/>
            <w:vAlign w:val="center"/>
            <w:hideMark/>
          </w:tcPr>
          <w:p w14:paraId="3E26F67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0.9</w:t>
            </w:r>
          </w:p>
        </w:tc>
        <w:tc>
          <w:tcPr>
            <w:tcW w:w="1530" w:type="dxa"/>
            <w:shd w:val="clear" w:color="auto" w:fill="auto"/>
            <w:vAlign w:val="center"/>
            <w:hideMark/>
          </w:tcPr>
          <w:p w14:paraId="77CA978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0.5</w:t>
            </w:r>
          </w:p>
        </w:tc>
        <w:tc>
          <w:tcPr>
            <w:tcW w:w="990" w:type="dxa"/>
            <w:shd w:val="clear" w:color="auto" w:fill="auto"/>
            <w:hideMark/>
          </w:tcPr>
          <w:p w14:paraId="32244E3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61.7%</w:t>
            </w:r>
          </w:p>
        </w:tc>
      </w:tr>
      <w:tr w:rsidR="006C120F" w:rsidRPr="006C120F" w14:paraId="5076D7A5" w14:textId="77777777" w:rsidTr="0014377B">
        <w:trPr>
          <w:trHeight w:val="288"/>
        </w:trPr>
        <w:tc>
          <w:tcPr>
            <w:tcW w:w="1170" w:type="dxa"/>
            <w:shd w:val="clear" w:color="auto" w:fill="auto"/>
            <w:vAlign w:val="center"/>
            <w:hideMark/>
          </w:tcPr>
          <w:p w14:paraId="7414436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12 00</w:t>
            </w:r>
          </w:p>
        </w:tc>
        <w:tc>
          <w:tcPr>
            <w:tcW w:w="5490" w:type="dxa"/>
            <w:shd w:val="clear" w:color="auto" w:fill="auto"/>
            <w:hideMark/>
          </w:tcPr>
          <w:p w14:paraId="486ABE14"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ლანჩხუთის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ოზურგეთისა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ჩოხატაურის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მუნიციპალიტეტებში</w:t>
            </w:r>
            <w:proofErr w:type="spellEnd"/>
          </w:p>
        </w:tc>
        <w:tc>
          <w:tcPr>
            <w:tcW w:w="1890" w:type="dxa"/>
            <w:shd w:val="clear" w:color="auto" w:fill="auto"/>
            <w:vAlign w:val="center"/>
            <w:hideMark/>
          </w:tcPr>
          <w:p w14:paraId="420AE24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0.7</w:t>
            </w:r>
          </w:p>
        </w:tc>
        <w:tc>
          <w:tcPr>
            <w:tcW w:w="1530" w:type="dxa"/>
            <w:shd w:val="clear" w:color="auto" w:fill="auto"/>
            <w:vAlign w:val="center"/>
            <w:hideMark/>
          </w:tcPr>
          <w:p w14:paraId="36969B0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w:t>
            </w:r>
          </w:p>
        </w:tc>
        <w:tc>
          <w:tcPr>
            <w:tcW w:w="990" w:type="dxa"/>
            <w:shd w:val="clear" w:color="auto" w:fill="auto"/>
            <w:hideMark/>
          </w:tcPr>
          <w:p w14:paraId="4AC7077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58.3%</w:t>
            </w:r>
          </w:p>
        </w:tc>
      </w:tr>
      <w:tr w:rsidR="006C120F" w:rsidRPr="006C120F" w14:paraId="315DD8D4" w14:textId="77777777" w:rsidTr="0014377B">
        <w:trPr>
          <w:trHeight w:val="288"/>
        </w:trPr>
        <w:tc>
          <w:tcPr>
            <w:tcW w:w="1170" w:type="dxa"/>
            <w:shd w:val="clear" w:color="auto" w:fill="auto"/>
            <w:vAlign w:val="center"/>
            <w:hideMark/>
          </w:tcPr>
          <w:p w14:paraId="7A3BA63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13 00</w:t>
            </w:r>
          </w:p>
        </w:tc>
        <w:tc>
          <w:tcPr>
            <w:tcW w:w="5490" w:type="dxa"/>
            <w:shd w:val="clear" w:color="auto" w:fill="auto"/>
            <w:hideMark/>
          </w:tcPr>
          <w:p w14:paraId="5D654F12"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ბაღდათის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ვანის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ზესტაფონის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თერჯოლის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სამტრედიის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საჩხერის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ტყიბულის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წყალტუბოს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ჭიათურის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ხარაგაულის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ხონის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ქალაქ</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ქუთაისის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მუნიციპალიტეტში</w:t>
            </w:r>
            <w:proofErr w:type="spellEnd"/>
          </w:p>
        </w:tc>
        <w:tc>
          <w:tcPr>
            <w:tcW w:w="1890" w:type="dxa"/>
            <w:shd w:val="clear" w:color="auto" w:fill="auto"/>
            <w:vAlign w:val="center"/>
            <w:hideMark/>
          </w:tcPr>
          <w:p w14:paraId="1297485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0.8</w:t>
            </w:r>
          </w:p>
        </w:tc>
        <w:tc>
          <w:tcPr>
            <w:tcW w:w="1530" w:type="dxa"/>
            <w:shd w:val="clear" w:color="auto" w:fill="auto"/>
            <w:vAlign w:val="center"/>
            <w:hideMark/>
          </w:tcPr>
          <w:p w14:paraId="50C02E6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0.5</w:t>
            </w:r>
          </w:p>
        </w:tc>
        <w:tc>
          <w:tcPr>
            <w:tcW w:w="990" w:type="dxa"/>
            <w:shd w:val="clear" w:color="auto" w:fill="auto"/>
            <w:hideMark/>
          </w:tcPr>
          <w:p w14:paraId="77C08FE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63.2%</w:t>
            </w:r>
          </w:p>
        </w:tc>
      </w:tr>
      <w:tr w:rsidR="006C120F" w:rsidRPr="006C120F" w14:paraId="40255892" w14:textId="77777777" w:rsidTr="0014377B">
        <w:trPr>
          <w:trHeight w:val="288"/>
        </w:trPr>
        <w:tc>
          <w:tcPr>
            <w:tcW w:w="1170" w:type="dxa"/>
            <w:shd w:val="clear" w:color="auto" w:fill="auto"/>
            <w:vAlign w:val="center"/>
            <w:hideMark/>
          </w:tcPr>
          <w:p w14:paraId="7854082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14 00</w:t>
            </w:r>
          </w:p>
        </w:tc>
        <w:tc>
          <w:tcPr>
            <w:tcW w:w="5490" w:type="dxa"/>
            <w:shd w:val="clear" w:color="auto" w:fill="auto"/>
            <w:hideMark/>
          </w:tcPr>
          <w:p w14:paraId="4ACA3A94"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ახმეტის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გურჯაანის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დედოფლისწყაროს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თელავის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ლაგოდეხის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საგარეჯოს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სიღნაღისა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ყვარლის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მუნიციპალიტეტებში</w:t>
            </w:r>
            <w:proofErr w:type="spellEnd"/>
          </w:p>
        </w:tc>
        <w:tc>
          <w:tcPr>
            <w:tcW w:w="1890" w:type="dxa"/>
            <w:shd w:val="clear" w:color="auto" w:fill="auto"/>
            <w:vAlign w:val="center"/>
            <w:hideMark/>
          </w:tcPr>
          <w:p w14:paraId="4B361B6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0.8</w:t>
            </w:r>
          </w:p>
        </w:tc>
        <w:tc>
          <w:tcPr>
            <w:tcW w:w="1530" w:type="dxa"/>
            <w:shd w:val="clear" w:color="auto" w:fill="auto"/>
            <w:vAlign w:val="center"/>
            <w:hideMark/>
          </w:tcPr>
          <w:p w14:paraId="75C61DE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w:t>
            </w:r>
          </w:p>
        </w:tc>
        <w:tc>
          <w:tcPr>
            <w:tcW w:w="990" w:type="dxa"/>
            <w:shd w:val="clear" w:color="auto" w:fill="auto"/>
            <w:hideMark/>
          </w:tcPr>
          <w:p w14:paraId="4C7503F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58.9%</w:t>
            </w:r>
          </w:p>
        </w:tc>
      </w:tr>
      <w:tr w:rsidR="006C120F" w:rsidRPr="006C120F" w14:paraId="32A21921" w14:textId="77777777" w:rsidTr="0014377B">
        <w:trPr>
          <w:trHeight w:val="288"/>
        </w:trPr>
        <w:tc>
          <w:tcPr>
            <w:tcW w:w="1170" w:type="dxa"/>
            <w:shd w:val="clear" w:color="auto" w:fill="auto"/>
            <w:vAlign w:val="center"/>
            <w:hideMark/>
          </w:tcPr>
          <w:p w14:paraId="73C3A3F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15 00</w:t>
            </w:r>
          </w:p>
        </w:tc>
        <w:tc>
          <w:tcPr>
            <w:tcW w:w="5490" w:type="dxa"/>
            <w:shd w:val="clear" w:color="auto" w:fill="auto"/>
            <w:hideMark/>
          </w:tcPr>
          <w:p w14:paraId="33762D2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დუშეთის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თიანეთის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მცხეთისა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ყაზბეგის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მუნიციპალიტეტებში</w:t>
            </w:r>
            <w:proofErr w:type="spellEnd"/>
          </w:p>
        </w:tc>
        <w:tc>
          <w:tcPr>
            <w:tcW w:w="1890" w:type="dxa"/>
            <w:shd w:val="clear" w:color="auto" w:fill="auto"/>
            <w:vAlign w:val="center"/>
            <w:hideMark/>
          </w:tcPr>
          <w:p w14:paraId="57AECC5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0.7</w:t>
            </w:r>
          </w:p>
        </w:tc>
        <w:tc>
          <w:tcPr>
            <w:tcW w:w="1530" w:type="dxa"/>
            <w:shd w:val="clear" w:color="auto" w:fill="auto"/>
            <w:vAlign w:val="center"/>
            <w:hideMark/>
          </w:tcPr>
          <w:p w14:paraId="67E3098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w:t>
            </w:r>
          </w:p>
        </w:tc>
        <w:tc>
          <w:tcPr>
            <w:tcW w:w="990" w:type="dxa"/>
            <w:shd w:val="clear" w:color="auto" w:fill="auto"/>
            <w:hideMark/>
          </w:tcPr>
          <w:p w14:paraId="0BF0DED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59.8%</w:t>
            </w:r>
          </w:p>
        </w:tc>
      </w:tr>
      <w:tr w:rsidR="006C120F" w:rsidRPr="006C120F" w14:paraId="7FEE2735" w14:textId="77777777" w:rsidTr="0014377B">
        <w:trPr>
          <w:trHeight w:val="288"/>
        </w:trPr>
        <w:tc>
          <w:tcPr>
            <w:tcW w:w="1170" w:type="dxa"/>
            <w:shd w:val="clear" w:color="auto" w:fill="auto"/>
            <w:vAlign w:val="center"/>
            <w:hideMark/>
          </w:tcPr>
          <w:p w14:paraId="0FAAC8D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16 00</w:t>
            </w:r>
          </w:p>
        </w:tc>
        <w:tc>
          <w:tcPr>
            <w:tcW w:w="5490" w:type="dxa"/>
            <w:shd w:val="clear" w:color="auto" w:fill="auto"/>
            <w:hideMark/>
          </w:tcPr>
          <w:p w14:paraId="25E8201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ამბროლაურის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ლენტეხის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ონისა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ცაგერის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მუნიციპალიტეტებში</w:t>
            </w:r>
            <w:proofErr w:type="spellEnd"/>
          </w:p>
        </w:tc>
        <w:tc>
          <w:tcPr>
            <w:tcW w:w="1890" w:type="dxa"/>
            <w:shd w:val="clear" w:color="auto" w:fill="auto"/>
            <w:vAlign w:val="center"/>
            <w:hideMark/>
          </w:tcPr>
          <w:p w14:paraId="55233A5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0.6</w:t>
            </w:r>
          </w:p>
        </w:tc>
        <w:tc>
          <w:tcPr>
            <w:tcW w:w="1530" w:type="dxa"/>
            <w:shd w:val="clear" w:color="auto" w:fill="auto"/>
            <w:vAlign w:val="center"/>
            <w:hideMark/>
          </w:tcPr>
          <w:p w14:paraId="4380FED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w:t>
            </w:r>
          </w:p>
        </w:tc>
        <w:tc>
          <w:tcPr>
            <w:tcW w:w="990" w:type="dxa"/>
            <w:shd w:val="clear" w:color="auto" w:fill="auto"/>
            <w:hideMark/>
          </w:tcPr>
          <w:p w14:paraId="46BDF1B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56.3%</w:t>
            </w:r>
          </w:p>
        </w:tc>
      </w:tr>
      <w:tr w:rsidR="006C120F" w:rsidRPr="006C120F" w14:paraId="042F500B" w14:textId="77777777" w:rsidTr="0014377B">
        <w:trPr>
          <w:trHeight w:val="288"/>
        </w:trPr>
        <w:tc>
          <w:tcPr>
            <w:tcW w:w="1170" w:type="dxa"/>
            <w:shd w:val="clear" w:color="auto" w:fill="auto"/>
            <w:vAlign w:val="center"/>
            <w:hideMark/>
          </w:tcPr>
          <w:p w14:paraId="6E630B8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17 00</w:t>
            </w:r>
          </w:p>
        </w:tc>
        <w:tc>
          <w:tcPr>
            <w:tcW w:w="5490" w:type="dxa"/>
            <w:shd w:val="clear" w:color="auto" w:fill="auto"/>
            <w:hideMark/>
          </w:tcPr>
          <w:p w14:paraId="68BDE37A"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ადიგენის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ასპინძის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ახალციხის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ახალქალაქის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ბორჯომისა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ნინოწმინდის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მუნიციპალიტეტებში</w:t>
            </w:r>
            <w:proofErr w:type="spellEnd"/>
          </w:p>
        </w:tc>
        <w:tc>
          <w:tcPr>
            <w:tcW w:w="1890" w:type="dxa"/>
            <w:shd w:val="clear" w:color="auto" w:fill="auto"/>
            <w:vAlign w:val="center"/>
            <w:hideMark/>
          </w:tcPr>
          <w:p w14:paraId="57CCAA6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0.7</w:t>
            </w:r>
          </w:p>
        </w:tc>
        <w:tc>
          <w:tcPr>
            <w:tcW w:w="1530" w:type="dxa"/>
            <w:shd w:val="clear" w:color="auto" w:fill="auto"/>
            <w:vAlign w:val="center"/>
            <w:hideMark/>
          </w:tcPr>
          <w:p w14:paraId="61B1ADD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w:t>
            </w:r>
          </w:p>
        </w:tc>
        <w:tc>
          <w:tcPr>
            <w:tcW w:w="990" w:type="dxa"/>
            <w:shd w:val="clear" w:color="auto" w:fill="auto"/>
            <w:hideMark/>
          </w:tcPr>
          <w:p w14:paraId="786635E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62.8%</w:t>
            </w:r>
          </w:p>
        </w:tc>
      </w:tr>
      <w:tr w:rsidR="006C120F" w:rsidRPr="006C120F" w14:paraId="53051ABE" w14:textId="77777777" w:rsidTr="0014377B">
        <w:trPr>
          <w:trHeight w:val="288"/>
        </w:trPr>
        <w:tc>
          <w:tcPr>
            <w:tcW w:w="1170" w:type="dxa"/>
            <w:shd w:val="clear" w:color="auto" w:fill="auto"/>
            <w:vAlign w:val="center"/>
            <w:hideMark/>
          </w:tcPr>
          <w:p w14:paraId="261E573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18 00</w:t>
            </w:r>
          </w:p>
        </w:tc>
        <w:tc>
          <w:tcPr>
            <w:tcW w:w="5490" w:type="dxa"/>
            <w:shd w:val="clear" w:color="auto" w:fill="auto"/>
            <w:hideMark/>
          </w:tcPr>
          <w:p w14:paraId="7503B82E"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ბოლნისის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გარდაბნის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დმანისის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თეთრი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წყაროს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მარნეულის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წალკის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ქალაქ</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რუსთავის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მუნიციპალიტეტში</w:t>
            </w:r>
            <w:proofErr w:type="spellEnd"/>
          </w:p>
        </w:tc>
        <w:tc>
          <w:tcPr>
            <w:tcW w:w="1890" w:type="dxa"/>
            <w:shd w:val="clear" w:color="auto" w:fill="auto"/>
            <w:vAlign w:val="center"/>
            <w:hideMark/>
          </w:tcPr>
          <w:p w14:paraId="2ABDC48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0.9</w:t>
            </w:r>
          </w:p>
        </w:tc>
        <w:tc>
          <w:tcPr>
            <w:tcW w:w="1530" w:type="dxa"/>
            <w:shd w:val="clear" w:color="auto" w:fill="auto"/>
            <w:vAlign w:val="center"/>
            <w:hideMark/>
          </w:tcPr>
          <w:p w14:paraId="4D2A619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0.5</w:t>
            </w:r>
          </w:p>
        </w:tc>
        <w:tc>
          <w:tcPr>
            <w:tcW w:w="990" w:type="dxa"/>
            <w:shd w:val="clear" w:color="auto" w:fill="auto"/>
            <w:hideMark/>
          </w:tcPr>
          <w:p w14:paraId="6DEDB35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60.2%</w:t>
            </w:r>
          </w:p>
        </w:tc>
      </w:tr>
      <w:tr w:rsidR="006C120F" w:rsidRPr="006C120F" w14:paraId="35198E05" w14:textId="77777777" w:rsidTr="0014377B">
        <w:trPr>
          <w:trHeight w:val="288"/>
        </w:trPr>
        <w:tc>
          <w:tcPr>
            <w:tcW w:w="1170" w:type="dxa"/>
            <w:shd w:val="clear" w:color="auto" w:fill="auto"/>
            <w:vAlign w:val="center"/>
            <w:hideMark/>
          </w:tcPr>
          <w:p w14:paraId="05DFCFA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19 00</w:t>
            </w:r>
          </w:p>
        </w:tc>
        <w:tc>
          <w:tcPr>
            <w:tcW w:w="5490" w:type="dxa"/>
            <w:shd w:val="clear" w:color="auto" w:fill="auto"/>
            <w:hideMark/>
          </w:tcPr>
          <w:p w14:paraId="762E1155"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რწმუნებულის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გორის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კასპის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ქარელისა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ხაშურის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მუნიციპალიტეტებში</w:t>
            </w:r>
            <w:proofErr w:type="spellEnd"/>
          </w:p>
        </w:tc>
        <w:tc>
          <w:tcPr>
            <w:tcW w:w="1890" w:type="dxa"/>
            <w:shd w:val="clear" w:color="auto" w:fill="auto"/>
            <w:vAlign w:val="center"/>
            <w:hideMark/>
          </w:tcPr>
          <w:p w14:paraId="605BD7A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0.7</w:t>
            </w:r>
          </w:p>
        </w:tc>
        <w:tc>
          <w:tcPr>
            <w:tcW w:w="1530" w:type="dxa"/>
            <w:shd w:val="clear" w:color="auto" w:fill="auto"/>
            <w:vAlign w:val="center"/>
            <w:hideMark/>
          </w:tcPr>
          <w:p w14:paraId="3E6CD93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0.4</w:t>
            </w:r>
          </w:p>
        </w:tc>
        <w:tc>
          <w:tcPr>
            <w:tcW w:w="990" w:type="dxa"/>
            <w:shd w:val="clear" w:color="auto" w:fill="auto"/>
            <w:hideMark/>
          </w:tcPr>
          <w:p w14:paraId="70D4F72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59.8%</w:t>
            </w:r>
          </w:p>
        </w:tc>
      </w:tr>
      <w:tr w:rsidR="006C120F" w:rsidRPr="006C120F" w14:paraId="73762E92" w14:textId="77777777" w:rsidTr="0014377B">
        <w:trPr>
          <w:trHeight w:val="288"/>
        </w:trPr>
        <w:tc>
          <w:tcPr>
            <w:tcW w:w="1170" w:type="dxa"/>
            <w:shd w:val="clear" w:color="auto" w:fill="auto"/>
            <w:vAlign w:val="center"/>
            <w:hideMark/>
          </w:tcPr>
          <w:p w14:paraId="306A385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20 00</w:t>
            </w:r>
          </w:p>
        </w:tc>
        <w:tc>
          <w:tcPr>
            <w:tcW w:w="5490" w:type="dxa"/>
            <w:shd w:val="clear" w:color="auto" w:fill="auto"/>
            <w:hideMark/>
          </w:tcPr>
          <w:p w14:paraId="760082B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უსაფრთხოების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0CA2FB1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136.5</w:t>
            </w:r>
          </w:p>
        </w:tc>
        <w:tc>
          <w:tcPr>
            <w:tcW w:w="1530" w:type="dxa"/>
            <w:shd w:val="clear" w:color="auto" w:fill="auto"/>
            <w:vAlign w:val="center"/>
            <w:hideMark/>
          </w:tcPr>
          <w:p w14:paraId="6387C17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84.0</w:t>
            </w:r>
          </w:p>
        </w:tc>
        <w:tc>
          <w:tcPr>
            <w:tcW w:w="990" w:type="dxa"/>
            <w:shd w:val="clear" w:color="auto" w:fill="auto"/>
            <w:hideMark/>
          </w:tcPr>
          <w:p w14:paraId="6A16458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61.6%</w:t>
            </w:r>
          </w:p>
        </w:tc>
      </w:tr>
      <w:tr w:rsidR="006C120F" w:rsidRPr="006C120F" w14:paraId="0A371BF9" w14:textId="77777777" w:rsidTr="0014377B">
        <w:trPr>
          <w:trHeight w:val="288"/>
        </w:trPr>
        <w:tc>
          <w:tcPr>
            <w:tcW w:w="1170" w:type="dxa"/>
            <w:shd w:val="clear" w:color="auto" w:fill="auto"/>
            <w:vAlign w:val="center"/>
            <w:hideMark/>
          </w:tcPr>
          <w:p w14:paraId="17E591C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21 00</w:t>
            </w:r>
          </w:p>
        </w:tc>
        <w:tc>
          <w:tcPr>
            <w:tcW w:w="5490" w:type="dxa"/>
            <w:shd w:val="clear" w:color="auto" w:fill="auto"/>
            <w:hideMark/>
          </w:tcPr>
          <w:p w14:paraId="5D1620C9" w14:textId="77777777" w:rsidR="006C120F" w:rsidRPr="006C120F" w:rsidRDefault="006C120F" w:rsidP="006C120F">
            <w:pPr>
              <w:rPr>
                <w:rFonts w:ascii="Sylfaen" w:hAnsi="Sylfaen"/>
                <w:color w:val="000000"/>
                <w:sz w:val="16"/>
                <w:szCs w:val="16"/>
                <w:lang w:val="en-US"/>
              </w:rPr>
            </w:pPr>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საპენსიო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სააგენტო</w:t>
            </w:r>
            <w:proofErr w:type="spellEnd"/>
          </w:p>
        </w:tc>
        <w:tc>
          <w:tcPr>
            <w:tcW w:w="1890" w:type="dxa"/>
            <w:shd w:val="clear" w:color="auto" w:fill="auto"/>
            <w:vAlign w:val="center"/>
            <w:hideMark/>
          </w:tcPr>
          <w:p w14:paraId="34F4A04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4.5</w:t>
            </w:r>
          </w:p>
        </w:tc>
        <w:tc>
          <w:tcPr>
            <w:tcW w:w="1530" w:type="dxa"/>
            <w:shd w:val="clear" w:color="auto" w:fill="auto"/>
            <w:vAlign w:val="center"/>
            <w:hideMark/>
          </w:tcPr>
          <w:p w14:paraId="27B594C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2.6</w:t>
            </w:r>
          </w:p>
        </w:tc>
        <w:tc>
          <w:tcPr>
            <w:tcW w:w="990" w:type="dxa"/>
            <w:shd w:val="clear" w:color="auto" w:fill="auto"/>
            <w:hideMark/>
          </w:tcPr>
          <w:p w14:paraId="7C19F0C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57.2%</w:t>
            </w:r>
          </w:p>
        </w:tc>
      </w:tr>
      <w:tr w:rsidR="006C120F" w:rsidRPr="006C120F" w14:paraId="23C28E7A" w14:textId="77777777" w:rsidTr="0014377B">
        <w:trPr>
          <w:trHeight w:val="288"/>
        </w:trPr>
        <w:tc>
          <w:tcPr>
            <w:tcW w:w="1170" w:type="dxa"/>
            <w:shd w:val="clear" w:color="auto" w:fill="auto"/>
            <w:vAlign w:val="center"/>
            <w:hideMark/>
          </w:tcPr>
          <w:p w14:paraId="7F38E7E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22 00</w:t>
            </w:r>
          </w:p>
        </w:tc>
        <w:tc>
          <w:tcPr>
            <w:tcW w:w="5490" w:type="dxa"/>
            <w:shd w:val="clear" w:color="auto" w:fill="auto"/>
            <w:hideMark/>
          </w:tcPr>
          <w:p w14:paraId="4525C849"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შერიგებისა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სამოქალაქო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თანასწორობის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საკითხებში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მინისტრის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აპარატი</w:t>
            </w:r>
            <w:proofErr w:type="spellEnd"/>
          </w:p>
        </w:tc>
        <w:tc>
          <w:tcPr>
            <w:tcW w:w="1890" w:type="dxa"/>
            <w:shd w:val="clear" w:color="auto" w:fill="auto"/>
            <w:vAlign w:val="center"/>
            <w:hideMark/>
          </w:tcPr>
          <w:p w14:paraId="55816F1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2.6</w:t>
            </w:r>
          </w:p>
        </w:tc>
        <w:tc>
          <w:tcPr>
            <w:tcW w:w="1530" w:type="dxa"/>
            <w:shd w:val="clear" w:color="auto" w:fill="auto"/>
            <w:vAlign w:val="center"/>
            <w:hideMark/>
          </w:tcPr>
          <w:p w14:paraId="618E8AC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1.3</w:t>
            </w:r>
          </w:p>
        </w:tc>
        <w:tc>
          <w:tcPr>
            <w:tcW w:w="990" w:type="dxa"/>
            <w:shd w:val="clear" w:color="auto" w:fill="auto"/>
            <w:hideMark/>
          </w:tcPr>
          <w:p w14:paraId="346F0FE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50.2%</w:t>
            </w:r>
          </w:p>
        </w:tc>
      </w:tr>
      <w:tr w:rsidR="006C120F" w:rsidRPr="006C120F" w14:paraId="51FF4716" w14:textId="77777777" w:rsidTr="0014377B">
        <w:trPr>
          <w:trHeight w:val="288"/>
        </w:trPr>
        <w:tc>
          <w:tcPr>
            <w:tcW w:w="1170" w:type="dxa"/>
            <w:shd w:val="clear" w:color="auto" w:fill="auto"/>
            <w:vAlign w:val="center"/>
            <w:hideMark/>
          </w:tcPr>
          <w:p w14:paraId="79E0AB9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23 00</w:t>
            </w:r>
          </w:p>
        </w:tc>
        <w:tc>
          <w:tcPr>
            <w:tcW w:w="5490" w:type="dxa"/>
            <w:shd w:val="clear" w:color="auto" w:fill="auto"/>
            <w:hideMark/>
          </w:tcPr>
          <w:p w14:paraId="3B22E44B"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ფინანსთა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449CEC9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81.0</w:t>
            </w:r>
          </w:p>
        </w:tc>
        <w:tc>
          <w:tcPr>
            <w:tcW w:w="1530" w:type="dxa"/>
            <w:shd w:val="clear" w:color="auto" w:fill="auto"/>
            <w:vAlign w:val="center"/>
            <w:hideMark/>
          </w:tcPr>
          <w:p w14:paraId="532CFA1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52.0</w:t>
            </w:r>
          </w:p>
        </w:tc>
        <w:tc>
          <w:tcPr>
            <w:tcW w:w="990" w:type="dxa"/>
            <w:shd w:val="clear" w:color="auto" w:fill="auto"/>
            <w:hideMark/>
          </w:tcPr>
          <w:p w14:paraId="7F82A4F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64.2%</w:t>
            </w:r>
          </w:p>
        </w:tc>
      </w:tr>
      <w:tr w:rsidR="006C120F" w:rsidRPr="006C120F" w14:paraId="77F027EC" w14:textId="77777777" w:rsidTr="0014377B">
        <w:trPr>
          <w:trHeight w:val="288"/>
        </w:trPr>
        <w:tc>
          <w:tcPr>
            <w:tcW w:w="1170" w:type="dxa"/>
            <w:shd w:val="clear" w:color="auto" w:fill="auto"/>
            <w:vAlign w:val="center"/>
            <w:hideMark/>
          </w:tcPr>
          <w:p w14:paraId="4956E90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lastRenderedPageBreak/>
              <w:t>24 00</w:t>
            </w:r>
          </w:p>
        </w:tc>
        <w:tc>
          <w:tcPr>
            <w:tcW w:w="5490" w:type="dxa"/>
            <w:shd w:val="clear" w:color="auto" w:fill="auto"/>
            <w:hideMark/>
          </w:tcPr>
          <w:p w14:paraId="2636FA81"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ეკონომიკისა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მდგრადი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განვითარების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2634E07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826.0</w:t>
            </w:r>
          </w:p>
        </w:tc>
        <w:tc>
          <w:tcPr>
            <w:tcW w:w="1530" w:type="dxa"/>
            <w:shd w:val="clear" w:color="auto" w:fill="auto"/>
            <w:vAlign w:val="center"/>
            <w:hideMark/>
          </w:tcPr>
          <w:p w14:paraId="5594C2A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257.9</w:t>
            </w:r>
          </w:p>
        </w:tc>
        <w:tc>
          <w:tcPr>
            <w:tcW w:w="990" w:type="dxa"/>
            <w:shd w:val="clear" w:color="auto" w:fill="auto"/>
            <w:hideMark/>
          </w:tcPr>
          <w:p w14:paraId="46FD213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31.2%</w:t>
            </w:r>
          </w:p>
        </w:tc>
      </w:tr>
      <w:tr w:rsidR="006C120F" w:rsidRPr="006C120F" w14:paraId="3C95EF82" w14:textId="77777777" w:rsidTr="0014377B">
        <w:trPr>
          <w:trHeight w:val="288"/>
        </w:trPr>
        <w:tc>
          <w:tcPr>
            <w:tcW w:w="1170" w:type="dxa"/>
            <w:shd w:val="clear" w:color="auto" w:fill="auto"/>
            <w:vAlign w:val="center"/>
            <w:hideMark/>
          </w:tcPr>
          <w:p w14:paraId="53388CF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25 00</w:t>
            </w:r>
          </w:p>
        </w:tc>
        <w:tc>
          <w:tcPr>
            <w:tcW w:w="5490" w:type="dxa"/>
            <w:shd w:val="clear" w:color="auto" w:fill="auto"/>
            <w:hideMark/>
          </w:tcPr>
          <w:p w14:paraId="3B8569F4"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რეგიონული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განვითარებისა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ინფრასტრუქტურის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083E774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1,840.3</w:t>
            </w:r>
          </w:p>
        </w:tc>
        <w:tc>
          <w:tcPr>
            <w:tcW w:w="1530" w:type="dxa"/>
            <w:shd w:val="clear" w:color="auto" w:fill="auto"/>
            <w:vAlign w:val="center"/>
            <w:hideMark/>
          </w:tcPr>
          <w:p w14:paraId="5F72BD2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1,173.5</w:t>
            </w:r>
          </w:p>
        </w:tc>
        <w:tc>
          <w:tcPr>
            <w:tcW w:w="990" w:type="dxa"/>
            <w:shd w:val="clear" w:color="auto" w:fill="auto"/>
            <w:hideMark/>
          </w:tcPr>
          <w:p w14:paraId="4FCE68C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63.8%</w:t>
            </w:r>
          </w:p>
        </w:tc>
      </w:tr>
      <w:tr w:rsidR="006C120F" w:rsidRPr="006C120F" w14:paraId="45116E2D" w14:textId="77777777" w:rsidTr="0014377B">
        <w:trPr>
          <w:trHeight w:val="288"/>
        </w:trPr>
        <w:tc>
          <w:tcPr>
            <w:tcW w:w="1170" w:type="dxa"/>
            <w:shd w:val="clear" w:color="auto" w:fill="auto"/>
            <w:vAlign w:val="center"/>
            <w:hideMark/>
          </w:tcPr>
          <w:p w14:paraId="5F1232E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26 00</w:t>
            </w:r>
          </w:p>
        </w:tc>
        <w:tc>
          <w:tcPr>
            <w:tcW w:w="5490" w:type="dxa"/>
            <w:shd w:val="clear" w:color="auto" w:fill="auto"/>
            <w:hideMark/>
          </w:tcPr>
          <w:p w14:paraId="5838B318"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იუსტიციის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123B895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224.3</w:t>
            </w:r>
          </w:p>
        </w:tc>
        <w:tc>
          <w:tcPr>
            <w:tcW w:w="1530" w:type="dxa"/>
            <w:shd w:val="clear" w:color="auto" w:fill="auto"/>
            <w:vAlign w:val="center"/>
            <w:hideMark/>
          </w:tcPr>
          <w:p w14:paraId="1111B95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141.3</w:t>
            </w:r>
          </w:p>
        </w:tc>
        <w:tc>
          <w:tcPr>
            <w:tcW w:w="990" w:type="dxa"/>
            <w:shd w:val="clear" w:color="auto" w:fill="auto"/>
            <w:hideMark/>
          </w:tcPr>
          <w:p w14:paraId="6FFFD81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63.0%</w:t>
            </w:r>
          </w:p>
        </w:tc>
      </w:tr>
      <w:tr w:rsidR="006C120F" w:rsidRPr="006C120F" w14:paraId="774A62B7" w14:textId="77777777" w:rsidTr="0014377B">
        <w:trPr>
          <w:trHeight w:val="288"/>
        </w:trPr>
        <w:tc>
          <w:tcPr>
            <w:tcW w:w="1170" w:type="dxa"/>
            <w:shd w:val="clear" w:color="auto" w:fill="auto"/>
            <w:vAlign w:val="center"/>
            <w:hideMark/>
          </w:tcPr>
          <w:p w14:paraId="48BC986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27 00</w:t>
            </w:r>
          </w:p>
        </w:tc>
        <w:tc>
          <w:tcPr>
            <w:tcW w:w="5490" w:type="dxa"/>
            <w:shd w:val="clear" w:color="auto" w:fill="auto"/>
            <w:hideMark/>
          </w:tcPr>
          <w:p w14:paraId="062E878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ოკუპირებული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ტერიტორიებიდან</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დევნილთა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შრომის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ჯანმრთელობისა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სოციალური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დაცვის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4211E1B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5,639.0</w:t>
            </w:r>
          </w:p>
        </w:tc>
        <w:tc>
          <w:tcPr>
            <w:tcW w:w="1530" w:type="dxa"/>
            <w:shd w:val="clear" w:color="auto" w:fill="auto"/>
            <w:vAlign w:val="center"/>
            <w:hideMark/>
          </w:tcPr>
          <w:p w14:paraId="430C1E1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3,512.7</w:t>
            </w:r>
          </w:p>
        </w:tc>
        <w:tc>
          <w:tcPr>
            <w:tcW w:w="990" w:type="dxa"/>
            <w:shd w:val="clear" w:color="auto" w:fill="auto"/>
            <w:hideMark/>
          </w:tcPr>
          <w:p w14:paraId="42EC1E1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62.3%</w:t>
            </w:r>
          </w:p>
        </w:tc>
      </w:tr>
      <w:tr w:rsidR="006C120F" w:rsidRPr="006C120F" w14:paraId="15684B03" w14:textId="77777777" w:rsidTr="0014377B">
        <w:trPr>
          <w:trHeight w:val="288"/>
        </w:trPr>
        <w:tc>
          <w:tcPr>
            <w:tcW w:w="1170" w:type="dxa"/>
            <w:shd w:val="clear" w:color="auto" w:fill="auto"/>
            <w:vAlign w:val="center"/>
            <w:hideMark/>
          </w:tcPr>
          <w:p w14:paraId="7BB9FFF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28 00</w:t>
            </w:r>
          </w:p>
        </w:tc>
        <w:tc>
          <w:tcPr>
            <w:tcW w:w="5490" w:type="dxa"/>
            <w:shd w:val="clear" w:color="auto" w:fill="auto"/>
            <w:hideMark/>
          </w:tcPr>
          <w:p w14:paraId="299C84F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საგარეო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საქმეთა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74A5A50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156.1</w:t>
            </w:r>
          </w:p>
        </w:tc>
        <w:tc>
          <w:tcPr>
            <w:tcW w:w="1530" w:type="dxa"/>
            <w:shd w:val="clear" w:color="auto" w:fill="auto"/>
            <w:vAlign w:val="center"/>
            <w:hideMark/>
          </w:tcPr>
          <w:p w14:paraId="11BA2C8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102.3</w:t>
            </w:r>
          </w:p>
        </w:tc>
        <w:tc>
          <w:tcPr>
            <w:tcW w:w="990" w:type="dxa"/>
            <w:shd w:val="clear" w:color="auto" w:fill="auto"/>
            <w:hideMark/>
          </w:tcPr>
          <w:p w14:paraId="2E4B2F7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65.5%</w:t>
            </w:r>
          </w:p>
        </w:tc>
      </w:tr>
      <w:tr w:rsidR="006C120F" w:rsidRPr="006C120F" w14:paraId="144FA651" w14:textId="77777777" w:rsidTr="0014377B">
        <w:trPr>
          <w:trHeight w:val="288"/>
        </w:trPr>
        <w:tc>
          <w:tcPr>
            <w:tcW w:w="1170" w:type="dxa"/>
            <w:shd w:val="clear" w:color="auto" w:fill="auto"/>
            <w:vAlign w:val="center"/>
            <w:hideMark/>
          </w:tcPr>
          <w:p w14:paraId="5D126BB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29 00</w:t>
            </w:r>
          </w:p>
        </w:tc>
        <w:tc>
          <w:tcPr>
            <w:tcW w:w="5490" w:type="dxa"/>
            <w:shd w:val="clear" w:color="auto" w:fill="auto"/>
            <w:hideMark/>
          </w:tcPr>
          <w:p w14:paraId="26BAF2BF"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თავდაცვის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6CFF43C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805.0</w:t>
            </w:r>
          </w:p>
        </w:tc>
        <w:tc>
          <w:tcPr>
            <w:tcW w:w="1530" w:type="dxa"/>
            <w:shd w:val="clear" w:color="auto" w:fill="auto"/>
            <w:vAlign w:val="center"/>
            <w:hideMark/>
          </w:tcPr>
          <w:p w14:paraId="17D7301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540.2</w:t>
            </w:r>
          </w:p>
        </w:tc>
        <w:tc>
          <w:tcPr>
            <w:tcW w:w="990" w:type="dxa"/>
            <w:shd w:val="clear" w:color="auto" w:fill="auto"/>
            <w:hideMark/>
          </w:tcPr>
          <w:p w14:paraId="355B8D7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67.1%</w:t>
            </w:r>
          </w:p>
        </w:tc>
      </w:tr>
      <w:tr w:rsidR="006C120F" w:rsidRPr="006C120F" w14:paraId="643E1A3E" w14:textId="77777777" w:rsidTr="0014377B">
        <w:trPr>
          <w:trHeight w:val="288"/>
        </w:trPr>
        <w:tc>
          <w:tcPr>
            <w:tcW w:w="1170" w:type="dxa"/>
            <w:shd w:val="clear" w:color="auto" w:fill="auto"/>
            <w:vAlign w:val="center"/>
            <w:hideMark/>
          </w:tcPr>
          <w:p w14:paraId="4EAC23D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30 00</w:t>
            </w:r>
          </w:p>
        </w:tc>
        <w:tc>
          <w:tcPr>
            <w:tcW w:w="5490" w:type="dxa"/>
            <w:shd w:val="clear" w:color="auto" w:fill="auto"/>
            <w:hideMark/>
          </w:tcPr>
          <w:p w14:paraId="3CE84567"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შინაგან</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საქმეთა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35BB46C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760.0</w:t>
            </w:r>
          </w:p>
        </w:tc>
        <w:tc>
          <w:tcPr>
            <w:tcW w:w="1530" w:type="dxa"/>
            <w:shd w:val="clear" w:color="auto" w:fill="auto"/>
            <w:vAlign w:val="center"/>
            <w:hideMark/>
          </w:tcPr>
          <w:p w14:paraId="6C97094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464.4</w:t>
            </w:r>
          </w:p>
        </w:tc>
        <w:tc>
          <w:tcPr>
            <w:tcW w:w="990" w:type="dxa"/>
            <w:shd w:val="clear" w:color="auto" w:fill="auto"/>
            <w:hideMark/>
          </w:tcPr>
          <w:p w14:paraId="794B991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61.1%</w:t>
            </w:r>
          </w:p>
        </w:tc>
      </w:tr>
      <w:tr w:rsidR="006C120F" w:rsidRPr="006C120F" w14:paraId="44C5EE5B" w14:textId="77777777" w:rsidTr="0014377B">
        <w:trPr>
          <w:trHeight w:val="288"/>
        </w:trPr>
        <w:tc>
          <w:tcPr>
            <w:tcW w:w="1170" w:type="dxa"/>
            <w:shd w:val="clear" w:color="auto" w:fill="auto"/>
            <w:vAlign w:val="center"/>
            <w:hideMark/>
          </w:tcPr>
          <w:p w14:paraId="3D81B09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31 00</w:t>
            </w:r>
          </w:p>
        </w:tc>
        <w:tc>
          <w:tcPr>
            <w:tcW w:w="5490" w:type="dxa"/>
            <w:shd w:val="clear" w:color="auto" w:fill="auto"/>
            <w:hideMark/>
          </w:tcPr>
          <w:p w14:paraId="33605232"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გარემოს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დაცვისა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სოფლის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მეურნეობის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113E0AA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486.9</w:t>
            </w:r>
          </w:p>
        </w:tc>
        <w:tc>
          <w:tcPr>
            <w:tcW w:w="1530" w:type="dxa"/>
            <w:shd w:val="clear" w:color="auto" w:fill="auto"/>
            <w:vAlign w:val="center"/>
            <w:hideMark/>
          </w:tcPr>
          <w:p w14:paraId="142A7A6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275.8</w:t>
            </w:r>
          </w:p>
        </w:tc>
        <w:tc>
          <w:tcPr>
            <w:tcW w:w="990" w:type="dxa"/>
            <w:shd w:val="clear" w:color="auto" w:fill="auto"/>
            <w:hideMark/>
          </w:tcPr>
          <w:p w14:paraId="3CA5EEC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56.7%</w:t>
            </w:r>
          </w:p>
        </w:tc>
      </w:tr>
      <w:tr w:rsidR="006C120F" w:rsidRPr="006C120F" w14:paraId="0027F33F" w14:textId="77777777" w:rsidTr="0014377B">
        <w:trPr>
          <w:trHeight w:val="288"/>
        </w:trPr>
        <w:tc>
          <w:tcPr>
            <w:tcW w:w="1170" w:type="dxa"/>
            <w:shd w:val="clear" w:color="auto" w:fill="auto"/>
            <w:vAlign w:val="center"/>
            <w:hideMark/>
          </w:tcPr>
          <w:p w14:paraId="7855FD6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32 00</w:t>
            </w:r>
          </w:p>
        </w:tc>
        <w:tc>
          <w:tcPr>
            <w:tcW w:w="5490" w:type="dxa"/>
            <w:shd w:val="clear" w:color="auto" w:fill="auto"/>
            <w:hideMark/>
          </w:tcPr>
          <w:p w14:paraId="15E6A120"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განათლების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მეცნიერების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კულტურისა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სპორტის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სამინისტრო</w:t>
            </w:r>
            <w:proofErr w:type="spellEnd"/>
          </w:p>
        </w:tc>
        <w:tc>
          <w:tcPr>
            <w:tcW w:w="1890" w:type="dxa"/>
            <w:shd w:val="clear" w:color="auto" w:fill="auto"/>
            <w:vAlign w:val="center"/>
            <w:hideMark/>
          </w:tcPr>
          <w:p w14:paraId="4BBFFA4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1,540.3</w:t>
            </w:r>
          </w:p>
        </w:tc>
        <w:tc>
          <w:tcPr>
            <w:tcW w:w="1530" w:type="dxa"/>
            <w:shd w:val="clear" w:color="auto" w:fill="auto"/>
            <w:vAlign w:val="center"/>
            <w:hideMark/>
          </w:tcPr>
          <w:p w14:paraId="1EF2463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1,040.2</w:t>
            </w:r>
          </w:p>
        </w:tc>
        <w:tc>
          <w:tcPr>
            <w:tcW w:w="990" w:type="dxa"/>
            <w:shd w:val="clear" w:color="auto" w:fill="auto"/>
            <w:hideMark/>
          </w:tcPr>
          <w:p w14:paraId="4F7CC1E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67.5%</w:t>
            </w:r>
          </w:p>
        </w:tc>
      </w:tr>
      <w:tr w:rsidR="006C120F" w:rsidRPr="006C120F" w14:paraId="72895F50" w14:textId="77777777" w:rsidTr="0014377B">
        <w:trPr>
          <w:trHeight w:val="288"/>
        </w:trPr>
        <w:tc>
          <w:tcPr>
            <w:tcW w:w="1170" w:type="dxa"/>
            <w:shd w:val="clear" w:color="auto" w:fill="auto"/>
            <w:vAlign w:val="center"/>
            <w:hideMark/>
          </w:tcPr>
          <w:p w14:paraId="17AB651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33 00</w:t>
            </w:r>
          </w:p>
        </w:tc>
        <w:tc>
          <w:tcPr>
            <w:tcW w:w="5490" w:type="dxa"/>
            <w:shd w:val="clear" w:color="auto" w:fill="auto"/>
            <w:hideMark/>
          </w:tcPr>
          <w:p w14:paraId="25512B5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პროკურატურა</w:t>
            </w:r>
            <w:proofErr w:type="spellEnd"/>
          </w:p>
        </w:tc>
        <w:tc>
          <w:tcPr>
            <w:tcW w:w="1890" w:type="dxa"/>
            <w:shd w:val="clear" w:color="auto" w:fill="auto"/>
            <w:vAlign w:val="center"/>
            <w:hideMark/>
          </w:tcPr>
          <w:p w14:paraId="35F7D17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41.3</w:t>
            </w:r>
          </w:p>
        </w:tc>
        <w:tc>
          <w:tcPr>
            <w:tcW w:w="1530" w:type="dxa"/>
            <w:shd w:val="clear" w:color="auto" w:fill="auto"/>
            <w:vAlign w:val="center"/>
            <w:hideMark/>
          </w:tcPr>
          <w:p w14:paraId="7F2ADA9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22.8</w:t>
            </w:r>
          </w:p>
        </w:tc>
        <w:tc>
          <w:tcPr>
            <w:tcW w:w="990" w:type="dxa"/>
            <w:shd w:val="clear" w:color="auto" w:fill="auto"/>
            <w:hideMark/>
          </w:tcPr>
          <w:p w14:paraId="2A113E2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55.3%</w:t>
            </w:r>
          </w:p>
        </w:tc>
      </w:tr>
      <w:tr w:rsidR="006C120F" w:rsidRPr="006C120F" w14:paraId="78B5107C" w14:textId="77777777" w:rsidTr="0014377B">
        <w:trPr>
          <w:trHeight w:val="288"/>
        </w:trPr>
        <w:tc>
          <w:tcPr>
            <w:tcW w:w="1170" w:type="dxa"/>
            <w:shd w:val="clear" w:color="auto" w:fill="auto"/>
            <w:vAlign w:val="center"/>
            <w:hideMark/>
          </w:tcPr>
          <w:p w14:paraId="1B1A6C6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34 00</w:t>
            </w:r>
          </w:p>
        </w:tc>
        <w:tc>
          <w:tcPr>
            <w:tcW w:w="5490" w:type="dxa"/>
            <w:shd w:val="clear" w:color="auto" w:fill="auto"/>
            <w:hideMark/>
          </w:tcPr>
          <w:p w14:paraId="5FBDC4CB"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დაზვერვის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0E3398F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13.5</w:t>
            </w:r>
          </w:p>
        </w:tc>
        <w:tc>
          <w:tcPr>
            <w:tcW w:w="1530" w:type="dxa"/>
            <w:shd w:val="clear" w:color="auto" w:fill="auto"/>
            <w:vAlign w:val="center"/>
            <w:hideMark/>
          </w:tcPr>
          <w:p w14:paraId="6C80AAF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8.3</w:t>
            </w:r>
          </w:p>
        </w:tc>
        <w:tc>
          <w:tcPr>
            <w:tcW w:w="990" w:type="dxa"/>
            <w:shd w:val="clear" w:color="auto" w:fill="auto"/>
            <w:hideMark/>
          </w:tcPr>
          <w:p w14:paraId="1F2C11D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61.3%</w:t>
            </w:r>
          </w:p>
        </w:tc>
      </w:tr>
      <w:tr w:rsidR="006C120F" w:rsidRPr="006C120F" w14:paraId="3B651CDB" w14:textId="77777777" w:rsidTr="0014377B">
        <w:trPr>
          <w:trHeight w:val="288"/>
        </w:trPr>
        <w:tc>
          <w:tcPr>
            <w:tcW w:w="1170" w:type="dxa"/>
            <w:shd w:val="clear" w:color="auto" w:fill="auto"/>
            <w:vAlign w:val="center"/>
            <w:hideMark/>
          </w:tcPr>
          <w:p w14:paraId="55466BC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35 00</w:t>
            </w:r>
          </w:p>
        </w:tc>
        <w:tc>
          <w:tcPr>
            <w:tcW w:w="5490" w:type="dxa"/>
            <w:shd w:val="clear" w:color="auto" w:fill="auto"/>
            <w:hideMark/>
          </w:tcPr>
          <w:p w14:paraId="09A12ED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საჯარო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ბიურო</w:t>
            </w:r>
            <w:proofErr w:type="spellEnd"/>
          </w:p>
        </w:tc>
        <w:tc>
          <w:tcPr>
            <w:tcW w:w="1890" w:type="dxa"/>
            <w:shd w:val="clear" w:color="auto" w:fill="auto"/>
            <w:vAlign w:val="center"/>
            <w:hideMark/>
          </w:tcPr>
          <w:p w14:paraId="078E085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1.3</w:t>
            </w:r>
          </w:p>
        </w:tc>
        <w:tc>
          <w:tcPr>
            <w:tcW w:w="1530" w:type="dxa"/>
            <w:shd w:val="clear" w:color="auto" w:fill="auto"/>
            <w:vAlign w:val="center"/>
            <w:hideMark/>
          </w:tcPr>
          <w:p w14:paraId="6EE34B4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1.0</w:t>
            </w:r>
          </w:p>
        </w:tc>
        <w:tc>
          <w:tcPr>
            <w:tcW w:w="990" w:type="dxa"/>
            <w:shd w:val="clear" w:color="auto" w:fill="auto"/>
            <w:hideMark/>
          </w:tcPr>
          <w:p w14:paraId="20CB897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72.9%</w:t>
            </w:r>
          </w:p>
        </w:tc>
      </w:tr>
      <w:tr w:rsidR="006C120F" w:rsidRPr="006C120F" w14:paraId="6A0A4A37" w14:textId="77777777" w:rsidTr="0014377B">
        <w:trPr>
          <w:trHeight w:val="288"/>
        </w:trPr>
        <w:tc>
          <w:tcPr>
            <w:tcW w:w="1170" w:type="dxa"/>
            <w:shd w:val="clear" w:color="auto" w:fill="auto"/>
            <w:vAlign w:val="center"/>
            <w:hideMark/>
          </w:tcPr>
          <w:p w14:paraId="3110BEB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36 00</w:t>
            </w:r>
          </w:p>
        </w:tc>
        <w:tc>
          <w:tcPr>
            <w:tcW w:w="5490" w:type="dxa"/>
            <w:shd w:val="clear" w:color="auto" w:fill="auto"/>
            <w:hideMark/>
          </w:tcPr>
          <w:p w14:paraId="6A72804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იურიდიული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დახმარების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45AFE3E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6.8</w:t>
            </w:r>
          </w:p>
        </w:tc>
        <w:tc>
          <w:tcPr>
            <w:tcW w:w="1530" w:type="dxa"/>
            <w:shd w:val="clear" w:color="auto" w:fill="auto"/>
            <w:vAlign w:val="center"/>
            <w:hideMark/>
          </w:tcPr>
          <w:p w14:paraId="07C80DE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4.2</w:t>
            </w:r>
          </w:p>
        </w:tc>
        <w:tc>
          <w:tcPr>
            <w:tcW w:w="990" w:type="dxa"/>
            <w:shd w:val="clear" w:color="auto" w:fill="auto"/>
            <w:hideMark/>
          </w:tcPr>
          <w:p w14:paraId="20C96A9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61.8%</w:t>
            </w:r>
          </w:p>
        </w:tc>
      </w:tr>
      <w:tr w:rsidR="006C120F" w:rsidRPr="006C120F" w14:paraId="599F4595" w14:textId="77777777" w:rsidTr="0014377B">
        <w:trPr>
          <w:trHeight w:val="288"/>
        </w:trPr>
        <w:tc>
          <w:tcPr>
            <w:tcW w:w="1170" w:type="dxa"/>
            <w:shd w:val="clear" w:color="auto" w:fill="auto"/>
            <w:vAlign w:val="center"/>
            <w:hideMark/>
          </w:tcPr>
          <w:p w14:paraId="27CDFE6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37 00</w:t>
            </w:r>
          </w:p>
        </w:tc>
        <w:tc>
          <w:tcPr>
            <w:tcW w:w="5490" w:type="dxa"/>
            <w:shd w:val="clear" w:color="auto" w:fill="auto"/>
            <w:hideMark/>
          </w:tcPr>
          <w:p w14:paraId="24A5171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ვეტერანების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საქმეთა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6C72F81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7.4</w:t>
            </w:r>
          </w:p>
        </w:tc>
        <w:tc>
          <w:tcPr>
            <w:tcW w:w="1530" w:type="dxa"/>
            <w:shd w:val="clear" w:color="auto" w:fill="auto"/>
            <w:vAlign w:val="center"/>
            <w:hideMark/>
          </w:tcPr>
          <w:p w14:paraId="11A4491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4.6</w:t>
            </w:r>
          </w:p>
        </w:tc>
        <w:tc>
          <w:tcPr>
            <w:tcW w:w="990" w:type="dxa"/>
            <w:shd w:val="clear" w:color="auto" w:fill="auto"/>
            <w:hideMark/>
          </w:tcPr>
          <w:p w14:paraId="669412B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61.7%</w:t>
            </w:r>
          </w:p>
        </w:tc>
      </w:tr>
      <w:tr w:rsidR="006C120F" w:rsidRPr="006C120F" w14:paraId="760CB1FA" w14:textId="77777777" w:rsidTr="0014377B">
        <w:trPr>
          <w:trHeight w:val="288"/>
        </w:trPr>
        <w:tc>
          <w:tcPr>
            <w:tcW w:w="1170" w:type="dxa"/>
            <w:shd w:val="clear" w:color="auto" w:fill="auto"/>
            <w:vAlign w:val="center"/>
            <w:hideMark/>
          </w:tcPr>
          <w:p w14:paraId="4E3D411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38 00</w:t>
            </w:r>
          </w:p>
        </w:tc>
        <w:tc>
          <w:tcPr>
            <w:tcW w:w="5490" w:type="dxa"/>
            <w:shd w:val="clear" w:color="auto" w:fill="auto"/>
            <w:hideMark/>
          </w:tcPr>
          <w:p w14:paraId="1EF5FE2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ფინანსური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მონიტორინგის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5E23AA8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2.2</w:t>
            </w:r>
          </w:p>
        </w:tc>
        <w:tc>
          <w:tcPr>
            <w:tcW w:w="1530" w:type="dxa"/>
            <w:shd w:val="clear" w:color="auto" w:fill="auto"/>
            <w:vAlign w:val="center"/>
            <w:hideMark/>
          </w:tcPr>
          <w:p w14:paraId="1951FC2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1.2</w:t>
            </w:r>
          </w:p>
        </w:tc>
        <w:tc>
          <w:tcPr>
            <w:tcW w:w="990" w:type="dxa"/>
            <w:shd w:val="clear" w:color="auto" w:fill="auto"/>
            <w:hideMark/>
          </w:tcPr>
          <w:p w14:paraId="79420D7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55.8%</w:t>
            </w:r>
          </w:p>
        </w:tc>
      </w:tr>
      <w:tr w:rsidR="006C120F" w:rsidRPr="006C120F" w14:paraId="5E2B1742" w14:textId="77777777" w:rsidTr="0014377B">
        <w:trPr>
          <w:trHeight w:val="288"/>
        </w:trPr>
        <w:tc>
          <w:tcPr>
            <w:tcW w:w="1170" w:type="dxa"/>
            <w:shd w:val="clear" w:color="auto" w:fill="auto"/>
            <w:vAlign w:val="center"/>
            <w:hideMark/>
          </w:tcPr>
          <w:p w14:paraId="6014B2F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39 00</w:t>
            </w:r>
          </w:p>
        </w:tc>
        <w:tc>
          <w:tcPr>
            <w:tcW w:w="5490" w:type="dxa"/>
            <w:shd w:val="clear" w:color="auto" w:fill="auto"/>
            <w:hideMark/>
          </w:tcPr>
          <w:p w14:paraId="1521896A" w14:textId="77777777" w:rsidR="006C120F" w:rsidRPr="006C120F" w:rsidRDefault="006C120F" w:rsidP="006C120F">
            <w:pPr>
              <w:rPr>
                <w:rFonts w:ascii="Sylfaen" w:hAnsi="Sylfaen"/>
                <w:color w:val="000000"/>
                <w:sz w:val="16"/>
                <w:szCs w:val="16"/>
                <w:lang w:val="en-US"/>
              </w:rPr>
            </w:pPr>
            <w:r w:rsidRPr="006C120F">
              <w:rPr>
                <w:rFonts w:ascii="Sylfaen" w:hAnsi="Sylfaen"/>
                <w:color w:val="000000"/>
                <w:sz w:val="16"/>
                <w:szCs w:val="16"/>
                <w:lang w:val="en-US"/>
              </w:rPr>
              <w:t>ა(ა)</w:t>
            </w:r>
            <w:proofErr w:type="spellStart"/>
            <w:r w:rsidRPr="006C120F">
              <w:rPr>
                <w:rFonts w:ascii="Sylfaen" w:hAnsi="Sylfaen"/>
                <w:color w:val="000000"/>
                <w:sz w:val="16"/>
                <w:szCs w:val="16"/>
                <w:lang w:val="en-US"/>
              </w:rPr>
              <w:t>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სოლიდარობის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ფონდი</w:t>
            </w:r>
            <w:proofErr w:type="spellEnd"/>
          </w:p>
        </w:tc>
        <w:tc>
          <w:tcPr>
            <w:tcW w:w="1890" w:type="dxa"/>
            <w:shd w:val="clear" w:color="auto" w:fill="auto"/>
            <w:vAlign w:val="center"/>
            <w:hideMark/>
          </w:tcPr>
          <w:p w14:paraId="42A1746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0.3</w:t>
            </w:r>
          </w:p>
        </w:tc>
        <w:tc>
          <w:tcPr>
            <w:tcW w:w="1530" w:type="dxa"/>
            <w:shd w:val="clear" w:color="auto" w:fill="auto"/>
            <w:vAlign w:val="center"/>
            <w:hideMark/>
          </w:tcPr>
          <w:p w14:paraId="46FABB6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0.2</w:t>
            </w:r>
          </w:p>
        </w:tc>
        <w:tc>
          <w:tcPr>
            <w:tcW w:w="990" w:type="dxa"/>
            <w:shd w:val="clear" w:color="auto" w:fill="auto"/>
            <w:hideMark/>
          </w:tcPr>
          <w:p w14:paraId="1BF341A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60.3%</w:t>
            </w:r>
          </w:p>
        </w:tc>
      </w:tr>
      <w:tr w:rsidR="006C120F" w:rsidRPr="006C120F" w14:paraId="42D126E3" w14:textId="77777777" w:rsidTr="0014377B">
        <w:trPr>
          <w:trHeight w:val="288"/>
        </w:trPr>
        <w:tc>
          <w:tcPr>
            <w:tcW w:w="1170" w:type="dxa"/>
            <w:shd w:val="clear" w:color="auto" w:fill="auto"/>
            <w:vAlign w:val="center"/>
            <w:hideMark/>
          </w:tcPr>
          <w:p w14:paraId="36282C8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40 00</w:t>
            </w:r>
          </w:p>
        </w:tc>
        <w:tc>
          <w:tcPr>
            <w:tcW w:w="5490" w:type="dxa"/>
            <w:shd w:val="clear" w:color="auto" w:fill="auto"/>
            <w:hideMark/>
          </w:tcPr>
          <w:p w14:paraId="3E40D99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დაცვის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სპეციალური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58E81F3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57.8</w:t>
            </w:r>
          </w:p>
        </w:tc>
        <w:tc>
          <w:tcPr>
            <w:tcW w:w="1530" w:type="dxa"/>
            <w:shd w:val="clear" w:color="auto" w:fill="auto"/>
            <w:vAlign w:val="center"/>
            <w:hideMark/>
          </w:tcPr>
          <w:p w14:paraId="5C02650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33.5</w:t>
            </w:r>
          </w:p>
        </w:tc>
        <w:tc>
          <w:tcPr>
            <w:tcW w:w="990" w:type="dxa"/>
            <w:shd w:val="clear" w:color="auto" w:fill="auto"/>
            <w:hideMark/>
          </w:tcPr>
          <w:p w14:paraId="62E9EA5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58.0%</w:t>
            </w:r>
          </w:p>
        </w:tc>
      </w:tr>
      <w:tr w:rsidR="006C120F" w:rsidRPr="006C120F" w14:paraId="3DCF7747" w14:textId="77777777" w:rsidTr="0014377B">
        <w:trPr>
          <w:trHeight w:val="288"/>
        </w:trPr>
        <w:tc>
          <w:tcPr>
            <w:tcW w:w="1170" w:type="dxa"/>
            <w:shd w:val="clear" w:color="auto" w:fill="auto"/>
            <w:vAlign w:val="center"/>
            <w:hideMark/>
          </w:tcPr>
          <w:p w14:paraId="6CCDAD4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41 00</w:t>
            </w:r>
          </w:p>
        </w:tc>
        <w:tc>
          <w:tcPr>
            <w:tcW w:w="5490" w:type="dxa"/>
            <w:shd w:val="clear" w:color="auto" w:fill="auto"/>
            <w:hideMark/>
          </w:tcPr>
          <w:p w14:paraId="297D5C54"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სახალხო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დამცველის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აპარატი</w:t>
            </w:r>
            <w:proofErr w:type="spellEnd"/>
          </w:p>
        </w:tc>
        <w:tc>
          <w:tcPr>
            <w:tcW w:w="1890" w:type="dxa"/>
            <w:shd w:val="clear" w:color="auto" w:fill="auto"/>
            <w:vAlign w:val="center"/>
            <w:hideMark/>
          </w:tcPr>
          <w:p w14:paraId="494BCCC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7.0</w:t>
            </w:r>
          </w:p>
        </w:tc>
        <w:tc>
          <w:tcPr>
            <w:tcW w:w="1530" w:type="dxa"/>
            <w:shd w:val="clear" w:color="auto" w:fill="auto"/>
            <w:vAlign w:val="center"/>
            <w:hideMark/>
          </w:tcPr>
          <w:p w14:paraId="7BFB7BA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4.3</w:t>
            </w:r>
          </w:p>
        </w:tc>
        <w:tc>
          <w:tcPr>
            <w:tcW w:w="990" w:type="dxa"/>
            <w:shd w:val="clear" w:color="auto" w:fill="auto"/>
            <w:hideMark/>
          </w:tcPr>
          <w:p w14:paraId="79C2B61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60.8%</w:t>
            </w:r>
          </w:p>
        </w:tc>
      </w:tr>
      <w:tr w:rsidR="006C120F" w:rsidRPr="006C120F" w14:paraId="230CD549" w14:textId="77777777" w:rsidTr="0014377B">
        <w:trPr>
          <w:trHeight w:val="288"/>
        </w:trPr>
        <w:tc>
          <w:tcPr>
            <w:tcW w:w="1170" w:type="dxa"/>
            <w:shd w:val="clear" w:color="auto" w:fill="auto"/>
            <w:vAlign w:val="center"/>
            <w:hideMark/>
          </w:tcPr>
          <w:p w14:paraId="5B1FB52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42 00</w:t>
            </w:r>
          </w:p>
        </w:tc>
        <w:tc>
          <w:tcPr>
            <w:tcW w:w="5490" w:type="dxa"/>
            <w:shd w:val="clear" w:color="auto" w:fill="auto"/>
            <w:hideMark/>
          </w:tcPr>
          <w:p w14:paraId="6A76B678"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საზოგადოებრივი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მაუწყებელი</w:t>
            </w:r>
            <w:proofErr w:type="spellEnd"/>
          </w:p>
        </w:tc>
        <w:tc>
          <w:tcPr>
            <w:tcW w:w="1890" w:type="dxa"/>
            <w:shd w:val="clear" w:color="auto" w:fill="auto"/>
            <w:vAlign w:val="center"/>
            <w:hideMark/>
          </w:tcPr>
          <w:p w14:paraId="6743171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68.7</w:t>
            </w:r>
          </w:p>
        </w:tc>
        <w:tc>
          <w:tcPr>
            <w:tcW w:w="1530" w:type="dxa"/>
            <w:shd w:val="clear" w:color="auto" w:fill="auto"/>
            <w:vAlign w:val="center"/>
            <w:hideMark/>
          </w:tcPr>
          <w:p w14:paraId="13D9FD7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57.5</w:t>
            </w:r>
          </w:p>
        </w:tc>
        <w:tc>
          <w:tcPr>
            <w:tcW w:w="990" w:type="dxa"/>
            <w:shd w:val="clear" w:color="auto" w:fill="auto"/>
            <w:hideMark/>
          </w:tcPr>
          <w:p w14:paraId="2CDC85F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83.7%</w:t>
            </w:r>
          </w:p>
        </w:tc>
      </w:tr>
      <w:tr w:rsidR="006C120F" w:rsidRPr="006C120F" w14:paraId="470E4C2C" w14:textId="77777777" w:rsidTr="0014377B">
        <w:trPr>
          <w:trHeight w:val="288"/>
        </w:trPr>
        <w:tc>
          <w:tcPr>
            <w:tcW w:w="1170" w:type="dxa"/>
            <w:shd w:val="clear" w:color="auto" w:fill="auto"/>
            <w:vAlign w:val="center"/>
            <w:hideMark/>
          </w:tcPr>
          <w:p w14:paraId="3E5F28F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43 00</w:t>
            </w:r>
          </w:p>
        </w:tc>
        <w:tc>
          <w:tcPr>
            <w:tcW w:w="5490" w:type="dxa"/>
            <w:shd w:val="clear" w:color="auto" w:fill="auto"/>
            <w:hideMark/>
          </w:tcPr>
          <w:p w14:paraId="63B33E3B"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კონკურენციის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სააგენტო</w:t>
            </w:r>
            <w:proofErr w:type="spellEnd"/>
          </w:p>
        </w:tc>
        <w:tc>
          <w:tcPr>
            <w:tcW w:w="1890" w:type="dxa"/>
            <w:shd w:val="clear" w:color="auto" w:fill="auto"/>
            <w:vAlign w:val="center"/>
            <w:hideMark/>
          </w:tcPr>
          <w:p w14:paraId="6E67479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1.9</w:t>
            </w:r>
          </w:p>
        </w:tc>
        <w:tc>
          <w:tcPr>
            <w:tcW w:w="1530" w:type="dxa"/>
            <w:shd w:val="clear" w:color="auto" w:fill="auto"/>
            <w:vAlign w:val="center"/>
            <w:hideMark/>
          </w:tcPr>
          <w:p w14:paraId="0B32EDE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1.2</w:t>
            </w:r>
          </w:p>
        </w:tc>
        <w:tc>
          <w:tcPr>
            <w:tcW w:w="990" w:type="dxa"/>
            <w:shd w:val="clear" w:color="auto" w:fill="auto"/>
            <w:hideMark/>
          </w:tcPr>
          <w:p w14:paraId="3BDDCD0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62.4%</w:t>
            </w:r>
          </w:p>
        </w:tc>
      </w:tr>
      <w:tr w:rsidR="006C120F" w:rsidRPr="006C120F" w14:paraId="5304017E" w14:textId="77777777" w:rsidTr="0014377B">
        <w:trPr>
          <w:trHeight w:val="288"/>
        </w:trPr>
        <w:tc>
          <w:tcPr>
            <w:tcW w:w="1170" w:type="dxa"/>
            <w:shd w:val="clear" w:color="auto" w:fill="auto"/>
            <w:vAlign w:val="center"/>
            <w:hideMark/>
          </w:tcPr>
          <w:p w14:paraId="0A8CFF4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44 00</w:t>
            </w:r>
          </w:p>
        </w:tc>
        <w:tc>
          <w:tcPr>
            <w:tcW w:w="5490" w:type="dxa"/>
            <w:shd w:val="clear" w:color="auto" w:fill="auto"/>
            <w:hideMark/>
          </w:tcPr>
          <w:p w14:paraId="5E2A8269"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ყოფილი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სამხრეთ</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ოსეთის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ავტონომიური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ოლქის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ტერიტორიაზე</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დროებითი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ადმინისტრაციულ-ტერიტორიული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ერთეულის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სამხრეთ</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ოსეთის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ადმინისტრაცია</w:t>
            </w:r>
            <w:proofErr w:type="spellEnd"/>
          </w:p>
        </w:tc>
        <w:tc>
          <w:tcPr>
            <w:tcW w:w="1890" w:type="dxa"/>
            <w:shd w:val="clear" w:color="auto" w:fill="auto"/>
            <w:vAlign w:val="center"/>
            <w:hideMark/>
          </w:tcPr>
          <w:p w14:paraId="1FD9EFC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2.5</w:t>
            </w:r>
          </w:p>
        </w:tc>
        <w:tc>
          <w:tcPr>
            <w:tcW w:w="1530" w:type="dxa"/>
            <w:shd w:val="clear" w:color="auto" w:fill="auto"/>
            <w:vAlign w:val="center"/>
            <w:hideMark/>
          </w:tcPr>
          <w:p w14:paraId="06CF916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1.6</w:t>
            </w:r>
          </w:p>
        </w:tc>
        <w:tc>
          <w:tcPr>
            <w:tcW w:w="990" w:type="dxa"/>
            <w:shd w:val="clear" w:color="auto" w:fill="auto"/>
            <w:hideMark/>
          </w:tcPr>
          <w:p w14:paraId="6409475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64.0%</w:t>
            </w:r>
          </w:p>
        </w:tc>
      </w:tr>
      <w:tr w:rsidR="006C120F" w:rsidRPr="006C120F" w14:paraId="7BD52C4B" w14:textId="77777777" w:rsidTr="0014377B">
        <w:trPr>
          <w:trHeight w:val="288"/>
        </w:trPr>
        <w:tc>
          <w:tcPr>
            <w:tcW w:w="1170" w:type="dxa"/>
            <w:shd w:val="clear" w:color="auto" w:fill="auto"/>
            <w:vAlign w:val="center"/>
            <w:hideMark/>
          </w:tcPr>
          <w:p w14:paraId="5BBA33E3"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45 00</w:t>
            </w:r>
          </w:p>
        </w:tc>
        <w:tc>
          <w:tcPr>
            <w:tcW w:w="5490" w:type="dxa"/>
            <w:shd w:val="clear" w:color="auto" w:fill="auto"/>
            <w:hideMark/>
          </w:tcPr>
          <w:p w14:paraId="116561A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საპატრიარქო</w:t>
            </w:r>
            <w:proofErr w:type="spellEnd"/>
          </w:p>
        </w:tc>
        <w:tc>
          <w:tcPr>
            <w:tcW w:w="1890" w:type="dxa"/>
            <w:shd w:val="clear" w:color="auto" w:fill="auto"/>
            <w:vAlign w:val="center"/>
            <w:hideMark/>
          </w:tcPr>
          <w:p w14:paraId="795F595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25.0</w:t>
            </w:r>
          </w:p>
        </w:tc>
        <w:tc>
          <w:tcPr>
            <w:tcW w:w="1530" w:type="dxa"/>
            <w:shd w:val="clear" w:color="auto" w:fill="auto"/>
            <w:vAlign w:val="center"/>
            <w:hideMark/>
          </w:tcPr>
          <w:p w14:paraId="59F3687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18.0</w:t>
            </w:r>
          </w:p>
        </w:tc>
        <w:tc>
          <w:tcPr>
            <w:tcW w:w="990" w:type="dxa"/>
            <w:shd w:val="clear" w:color="auto" w:fill="auto"/>
            <w:hideMark/>
          </w:tcPr>
          <w:p w14:paraId="69FBCC3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71.9%</w:t>
            </w:r>
          </w:p>
        </w:tc>
      </w:tr>
      <w:tr w:rsidR="006C120F" w:rsidRPr="006C120F" w14:paraId="2C7FAFE6" w14:textId="77777777" w:rsidTr="0014377B">
        <w:trPr>
          <w:trHeight w:val="288"/>
        </w:trPr>
        <w:tc>
          <w:tcPr>
            <w:tcW w:w="1170" w:type="dxa"/>
            <w:shd w:val="clear" w:color="auto" w:fill="auto"/>
            <w:vAlign w:val="center"/>
            <w:hideMark/>
          </w:tcPr>
          <w:p w14:paraId="3C1137C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46 00</w:t>
            </w:r>
          </w:p>
        </w:tc>
        <w:tc>
          <w:tcPr>
            <w:tcW w:w="5490" w:type="dxa"/>
            <w:shd w:val="clear" w:color="auto" w:fill="auto"/>
            <w:hideMark/>
          </w:tcPr>
          <w:p w14:paraId="7B96855E"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ლევან</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სამხარაულის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სახელობის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სასამართლო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ექსპერტიზის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ეროვნული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ბიურო</w:t>
            </w:r>
            <w:proofErr w:type="spellEnd"/>
          </w:p>
        </w:tc>
        <w:tc>
          <w:tcPr>
            <w:tcW w:w="1890" w:type="dxa"/>
            <w:shd w:val="clear" w:color="auto" w:fill="auto"/>
            <w:vAlign w:val="center"/>
            <w:hideMark/>
          </w:tcPr>
          <w:p w14:paraId="5887557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7.0</w:t>
            </w:r>
          </w:p>
        </w:tc>
        <w:tc>
          <w:tcPr>
            <w:tcW w:w="1530" w:type="dxa"/>
            <w:shd w:val="clear" w:color="auto" w:fill="auto"/>
            <w:vAlign w:val="center"/>
            <w:hideMark/>
          </w:tcPr>
          <w:p w14:paraId="5AE5B84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3.8</w:t>
            </w:r>
          </w:p>
        </w:tc>
        <w:tc>
          <w:tcPr>
            <w:tcW w:w="990" w:type="dxa"/>
            <w:shd w:val="clear" w:color="auto" w:fill="auto"/>
            <w:hideMark/>
          </w:tcPr>
          <w:p w14:paraId="39DB48A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54.8%</w:t>
            </w:r>
          </w:p>
        </w:tc>
      </w:tr>
      <w:tr w:rsidR="006C120F" w:rsidRPr="006C120F" w14:paraId="51C355FF" w14:textId="77777777" w:rsidTr="0014377B">
        <w:trPr>
          <w:trHeight w:val="288"/>
        </w:trPr>
        <w:tc>
          <w:tcPr>
            <w:tcW w:w="1170" w:type="dxa"/>
            <w:shd w:val="clear" w:color="auto" w:fill="auto"/>
            <w:vAlign w:val="center"/>
            <w:hideMark/>
          </w:tcPr>
          <w:p w14:paraId="398BD3F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47 00</w:t>
            </w:r>
          </w:p>
        </w:tc>
        <w:tc>
          <w:tcPr>
            <w:tcW w:w="5490" w:type="dxa"/>
            <w:shd w:val="clear" w:color="auto" w:fill="auto"/>
            <w:hideMark/>
          </w:tcPr>
          <w:p w14:paraId="445044B0"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სტატისტიკის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ეროვნული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საქსტატი</w:t>
            </w:r>
            <w:proofErr w:type="spellEnd"/>
          </w:p>
        </w:tc>
        <w:tc>
          <w:tcPr>
            <w:tcW w:w="1890" w:type="dxa"/>
            <w:shd w:val="clear" w:color="auto" w:fill="auto"/>
            <w:vAlign w:val="center"/>
            <w:hideMark/>
          </w:tcPr>
          <w:p w14:paraId="5667DB1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10.1</w:t>
            </w:r>
          </w:p>
        </w:tc>
        <w:tc>
          <w:tcPr>
            <w:tcW w:w="1530" w:type="dxa"/>
            <w:shd w:val="clear" w:color="auto" w:fill="auto"/>
            <w:vAlign w:val="center"/>
            <w:hideMark/>
          </w:tcPr>
          <w:p w14:paraId="694DFD2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6.3</w:t>
            </w:r>
          </w:p>
        </w:tc>
        <w:tc>
          <w:tcPr>
            <w:tcW w:w="990" w:type="dxa"/>
            <w:shd w:val="clear" w:color="auto" w:fill="auto"/>
            <w:hideMark/>
          </w:tcPr>
          <w:p w14:paraId="6FF62A5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62.7%</w:t>
            </w:r>
          </w:p>
        </w:tc>
      </w:tr>
      <w:tr w:rsidR="006C120F" w:rsidRPr="006C120F" w14:paraId="5774F75F" w14:textId="77777777" w:rsidTr="0014377B">
        <w:trPr>
          <w:trHeight w:val="288"/>
        </w:trPr>
        <w:tc>
          <w:tcPr>
            <w:tcW w:w="1170" w:type="dxa"/>
            <w:shd w:val="clear" w:color="auto" w:fill="auto"/>
            <w:vAlign w:val="center"/>
            <w:hideMark/>
          </w:tcPr>
          <w:p w14:paraId="4DC7045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48 00</w:t>
            </w:r>
          </w:p>
        </w:tc>
        <w:tc>
          <w:tcPr>
            <w:tcW w:w="5490" w:type="dxa"/>
            <w:shd w:val="clear" w:color="auto" w:fill="auto"/>
            <w:hideMark/>
          </w:tcPr>
          <w:p w14:paraId="66FF066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მეცნიერებათა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ეროვნული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აკადემია</w:t>
            </w:r>
            <w:proofErr w:type="spellEnd"/>
          </w:p>
        </w:tc>
        <w:tc>
          <w:tcPr>
            <w:tcW w:w="1890" w:type="dxa"/>
            <w:shd w:val="clear" w:color="auto" w:fill="auto"/>
            <w:vAlign w:val="center"/>
            <w:hideMark/>
          </w:tcPr>
          <w:p w14:paraId="60A5741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4.3</w:t>
            </w:r>
          </w:p>
        </w:tc>
        <w:tc>
          <w:tcPr>
            <w:tcW w:w="1530" w:type="dxa"/>
            <w:shd w:val="clear" w:color="auto" w:fill="auto"/>
            <w:vAlign w:val="center"/>
            <w:hideMark/>
          </w:tcPr>
          <w:p w14:paraId="4664361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2.7</w:t>
            </w:r>
          </w:p>
        </w:tc>
        <w:tc>
          <w:tcPr>
            <w:tcW w:w="990" w:type="dxa"/>
            <w:shd w:val="clear" w:color="auto" w:fill="auto"/>
            <w:hideMark/>
          </w:tcPr>
          <w:p w14:paraId="0D7B8A4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63.6%</w:t>
            </w:r>
          </w:p>
        </w:tc>
      </w:tr>
      <w:tr w:rsidR="006C120F" w:rsidRPr="006C120F" w14:paraId="7EFF33EE" w14:textId="77777777" w:rsidTr="0014377B">
        <w:trPr>
          <w:trHeight w:val="288"/>
        </w:trPr>
        <w:tc>
          <w:tcPr>
            <w:tcW w:w="1170" w:type="dxa"/>
            <w:shd w:val="clear" w:color="auto" w:fill="auto"/>
            <w:vAlign w:val="center"/>
            <w:hideMark/>
          </w:tcPr>
          <w:p w14:paraId="3D42E41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49 00</w:t>
            </w:r>
          </w:p>
        </w:tc>
        <w:tc>
          <w:tcPr>
            <w:tcW w:w="5490" w:type="dxa"/>
            <w:shd w:val="clear" w:color="auto" w:fill="auto"/>
            <w:hideMark/>
          </w:tcPr>
          <w:p w14:paraId="4A34DB09"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სავაჭრო-სამრეწველო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პალატა</w:t>
            </w:r>
            <w:proofErr w:type="spellEnd"/>
          </w:p>
        </w:tc>
        <w:tc>
          <w:tcPr>
            <w:tcW w:w="1890" w:type="dxa"/>
            <w:shd w:val="clear" w:color="auto" w:fill="auto"/>
            <w:vAlign w:val="center"/>
            <w:hideMark/>
          </w:tcPr>
          <w:p w14:paraId="68C3C73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1.4</w:t>
            </w:r>
          </w:p>
        </w:tc>
        <w:tc>
          <w:tcPr>
            <w:tcW w:w="1530" w:type="dxa"/>
            <w:shd w:val="clear" w:color="auto" w:fill="auto"/>
            <w:vAlign w:val="center"/>
            <w:hideMark/>
          </w:tcPr>
          <w:p w14:paraId="39BDF50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1.0</w:t>
            </w:r>
          </w:p>
        </w:tc>
        <w:tc>
          <w:tcPr>
            <w:tcW w:w="990" w:type="dxa"/>
            <w:shd w:val="clear" w:color="auto" w:fill="auto"/>
            <w:hideMark/>
          </w:tcPr>
          <w:p w14:paraId="476EC16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70.2%</w:t>
            </w:r>
          </w:p>
        </w:tc>
      </w:tr>
      <w:tr w:rsidR="006C120F" w:rsidRPr="006C120F" w14:paraId="462BE40B" w14:textId="77777777" w:rsidTr="0014377B">
        <w:trPr>
          <w:trHeight w:val="288"/>
        </w:trPr>
        <w:tc>
          <w:tcPr>
            <w:tcW w:w="1170" w:type="dxa"/>
            <w:shd w:val="clear" w:color="auto" w:fill="auto"/>
            <w:vAlign w:val="center"/>
            <w:hideMark/>
          </w:tcPr>
          <w:p w14:paraId="1F7840A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50 00</w:t>
            </w:r>
          </w:p>
        </w:tc>
        <w:tc>
          <w:tcPr>
            <w:tcW w:w="5490" w:type="dxa"/>
            <w:shd w:val="clear" w:color="auto" w:fill="auto"/>
            <w:hideMark/>
          </w:tcPr>
          <w:p w14:paraId="6354FEA3"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რელიგიის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საკითხთა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სააგენტო</w:t>
            </w:r>
            <w:proofErr w:type="spellEnd"/>
          </w:p>
        </w:tc>
        <w:tc>
          <w:tcPr>
            <w:tcW w:w="1890" w:type="dxa"/>
            <w:shd w:val="clear" w:color="auto" w:fill="auto"/>
            <w:vAlign w:val="center"/>
            <w:hideMark/>
          </w:tcPr>
          <w:p w14:paraId="4EB9A75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5.3</w:t>
            </w:r>
          </w:p>
        </w:tc>
        <w:tc>
          <w:tcPr>
            <w:tcW w:w="1530" w:type="dxa"/>
            <w:shd w:val="clear" w:color="auto" w:fill="auto"/>
            <w:vAlign w:val="center"/>
            <w:hideMark/>
          </w:tcPr>
          <w:p w14:paraId="4356165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4.0</w:t>
            </w:r>
          </w:p>
        </w:tc>
        <w:tc>
          <w:tcPr>
            <w:tcW w:w="990" w:type="dxa"/>
            <w:shd w:val="clear" w:color="auto" w:fill="auto"/>
            <w:hideMark/>
          </w:tcPr>
          <w:p w14:paraId="58A4D27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74.7%</w:t>
            </w:r>
          </w:p>
        </w:tc>
      </w:tr>
      <w:tr w:rsidR="006C120F" w:rsidRPr="006C120F" w14:paraId="6CEFDF61" w14:textId="77777777" w:rsidTr="0014377B">
        <w:trPr>
          <w:trHeight w:val="288"/>
        </w:trPr>
        <w:tc>
          <w:tcPr>
            <w:tcW w:w="1170" w:type="dxa"/>
            <w:shd w:val="clear" w:color="auto" w:fill="auto"/>
            <w:vAlign w:val="center"/>
            <w:hideMark/>
          </w:tcPr>
          <w:p w14:paraId="1CD863A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51 00</w:t>
            </w:r>
          </w:p>
        </w:tc>
        <w:tc>
          <w:tcPr>
            <w:tcW w:w="5490" w:type="dxa"/>
            <w:shd w:val="clear" w:color="auto" w:fill="auto"/>
            <w:hideMark/>
          </w:tcPr>
          <w:p w14:paraId="34738F21"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ინსპექტორის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სამსახური</w:t>
            </w:r>
            <w:proofErr w:type="spellEnd"/>
          </w:p>
        </w:tc>
        <w:tc>
          <w:tcPr>
            <w:tcW w:w="1890" w:type="dxa"/>
            <w:shd w:val="clear" w:color="auto" w:fill="auto"/>
            <w:vAlign w:val="center"/>
            <w:hideMark/>
          </w:tcPr>
          <w:p w14:paraId="5046A4D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7.0</w:t>
            </w:r>
          </w:p>
        </w:tc>
        <w:tc>
          <w:tcPr>
            <w:tcW w:w="1530" w:type="dxa"/>
            <w:shd w:val="clear" w:color="auto" w:fill="auto"/>
            <w:vAlign w:val="center"/>
            <w:hideMark/>
          </w:tcPr>
          <w:p w14:paraId="412E2990"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3.2</w:t>
            </w:r>
          </w:p>
        </w:tc>
        <w:tc>
          <w:tcPr>
            <w:tcW w:w="990" w:type="dxa"/>
            <w:shd w:val="clear" w:color="auto" w:fill="auto"/>
            <w:hideMark/>
          </w:tcPr>
          <w:p w14:paraId="22FD5D45"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45.1%</w:t>
            </w:r>
          </w:p>
        </w:tc>
      </w:tr>
      <w:tr w:rsidR="006C120F" w:rsidRPr="006C120F" w14:paraId="4D253939" w14:textId="77777777" w:rsidTr="0014377B">
        <w:trPr>
          <w:trHeight w:val="288"/>
        </w:trPr>
        <w:tc>
          <w:tcPr>
            <w:tcW w:w="1170" w:type="dxa"/>
            <w:shd w:val="clear" w:color="auto" w:fill="auto"/>
            <w:vAlign w:val="center"/>
            <w:hideMark/>
          </w:tcPr>
          <w:p w14:paraId="495978BC"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52 00</w:t>
            </w:r>
          </w:p>
        </w:tc>
        <w:tc>
          <w:tcPr>
            <w:tcW w:w="5490" w:type="dxa"/>
            <w:shd w:val="clear" w:color="auto" w:fill="auto"/>
            <w:hideMark/>
          </w:tcPr>
          <w:p w14:paraId="08799EBD"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სახელმწიფო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ენის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დეპარტამენტი</w:t>
            </w:r>
            <w:proofErr w:type="spellEnd"/>
          </w:p>
        </w:tc>
        <w:tc>
          <w:tcPr>
            <w:tcW w:w="1890" w:type="dxa"/>
            <w:shd w:val="clear" w:color="auto" w:fill="auto"/>
            <w:vAlign w:val="center"/>
            <w:hideMark/>
          </w:tcPr>
          <w:p w14:paraId="3CCB755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0.5</w:t>
            </w:r>
          </w:p>
        </w:tc>
        <w:tc>
          <w:tcPr>
            <w:tcW w:w="1530" w:type="dxa"/>
            <w:shd w:val="clear" w:color="auto" w:fill="auto"/>
            <w:vAlign w:val="center"/>
            <w:hideMark/>
          </w:tcPr>
          <w:p w14:paraId="6461DC7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0.3</w:t>
            </w:r>
          </w:p>
        </w:tc>
        <w:tc>
          <w:tcPr>
            <w:tcW w:w="990" w:type="dxa"/>
            <w:shd w:val="clear" w:color="auto" w:fill="auto"/>
            <w:hideMark/>
          </w:tcPr>
          <w:p w14:paraId="19542BE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62.6%</w:t>
            </w:r>
          </w:p>
        </w:tc>
      </w:tr>
      <w:tr w:rsidR="006C120F" w:rsidRPr="006C120F" w14:paraId="6B03283D" w14:textId="77777777" w:rsidTr="0014377B">
        <w:trPr>
          <w:trHeight w:val="288"/>
        </w:trPr>
        <w:tc>
          <w:tcPr>
            <w:tcW w:w="1170" w:type="dxa"/>
            <w:shd w:val="clear" w:color="auto" w:fill="auto"/>
            <w:vAlign w:val="center"/>
            <w:hideMark/>
          </w:tcPr>
          <w:p w14:paraId="281126A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53 00</w:t>
            </w:r>
          </w:p>
        </w:tc>
        <w:tc>
          <w:tcPr>
            <w:tcW w:w="5490" w:type="dxa"/>
            <w:shd w:val="clear" w:color="auto" w:fill="auto"/>
            <w:hideMark/>
          </w:tcPr>
          <w:p w14:paraId="3504EAE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საჯარო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და</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კერძო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თანამშრომლობის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სააგენტო</w:t>
            </w:r>
            <w:proofErr w:type="spellEnd"/>
          </w:p>
        </w:tc>
        <w:tc>
          <w:tcPr>
            <w:tcW w:w="1890" w:type="dxa"/>
            <w:shd w:val="clear" w:color="auto" w:fill="auto"/>
            <w:vAlign w:val="center"/>
            <w:hideMark/>
          </w:tcPr>
          <w:p w14:paraId="18B45AA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0.3</w:t>
            </w:r>
          </w:p>
        </w:tc>
        <w:tc>
          <w:tcPr>
            <w:tcW w:w="1530" w:type="dxa"/>
            <w:shd w:val="clear" w:color="auto" w:fill="auto"/>
            <w:vAlign w:val="center"/>
            <w:hideMark/>
          </w:tcPr>
          <w:p w14:paraId="5A06EED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0.2</w:t>
            </w:r>
          </w:p>
        </w:tc>
        <w:tc>
          <w:tcPr>
            <w:tcW w:w="990" w:type="dxa"/>
            <w:shd w:val="clear" w:color="auto" w:fill="auto"/>
            <w:hideMark/>
          </w:tcPr>
          <w:p w14:paraId="5704B791"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63.0%</w:t>
            </w:r>
          </w:p>
        </w:tc>
      </w:tr>
      <w:tr w:rsidR="006C120F" w:rsidRPr="006C120F" w14:paraId="75A13933" w14:textId="77777777" w:rsidTr="0014377B">
        <w:trPr>
          <w:trHeight w:val="288"/>
        </w:trPr>
        <w:tc>
          <w:tcPr>
            <w:tcW w:w="1170" w:type="dxa"/>
            <w:shd w:val="clear" w:color="auto" w:fill="auto"/>
            <w:vAlign w:val="center"/>
            <w:hideMark/>
          </w:tcPr>
          <w:p w14:paraId="732BA1F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54 00</w:t>
            </w:r>
          </w:p>
        </w:tc>
        <w:tc>
          <w:tcPr>
            <w:tcW w:w="5490" w:type="dxa"/>
            <w:shd w:val="clear" w:color="auto" w:fill="auto"/>
            <w:hideMark/>
          </w:tcPr>
          <w:p w14:paraId="6BF0AF6E"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ახალგაზრდობის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სააგენტო</w:t>
            </w:r>
            <w:proofErr w:type="spellEnd"/>
          </w:p>
        </w:tc>
        <w:tc>
          <w:tcPr>
            <w:tcW w:w="1890" w:type="dxa"/>
            <w:shd w:val="clear" w:color="auto" w:fill="auto"/>
            <w:vAlign w:val="center"/>
            <w:hideMark/>
          </w:tcPr>
          <w:p w14:paraId="0B870C2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3.5</w:t>
            </w:r>
          </w:p>
        </w:tc>
        <w:tc>
          <w:tcPr>
            <w:tcW w:w="1530" w:type="dxa"/>
            <w:shd w:val="clear" w:color="auto" w:fill="auto"/>
            <w:vAlign w:val="center"/>
            <w:hideMark/>
          </w:tcPr>
          <w:p w14:paraId="56EA952D"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2.1</w:t>
            </w:r>
          </w:p>
        </w:tc>
        <w:tc>
          <w:tcPr>
            <w:tcW w:w="990" w:type="dxa"/>
            <w:shd w:val="clear" w:color="auto" w:fill="auto"/>
            <w:hideMark/>
          </w:tcPr>
          <w:p w14:paraId="0069CB1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60.9%</w:t>
            </w:r>
          </w:p>
        </w:tc>
      </w:tr>
      <w:tr w:rsidR="006C120F" w:rsidRPr="006C120F" w14:paraId="570905AF" w14:textId="77777777" w:rsidTr="0014377B">
        <w:trPr>
          <w:trHeight w:val="288"/>
        </w:trPr>
        <w:tc>
          <w:tcPr>
            <w:tcW w:w="1170" w:type="dxa"/>
            <w:shd w:val="clear" w:color="auto" w:fill="auto"/>
            <w:vAlign w:val="center"/>
            <w:hideMark/>
          </w:tcPr>
          <w:p w14:paraId="451C3F6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55 00</w:t>
            </w:r>
          </w:p>
        </w:tc>
        <w:tc>
          <w:tcPr>
            <w:tcW w:w="5490" w:type="dxa"/>
            <w:shd w:val="clear" w:color="auto" w:fill="auto"/>
            <w:hideMark/>
          </w:tcPr>
          <w:p w14:paraId="67BA4862"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ეროვნული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უსაფრთხოების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საბჭოს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აპარატი</w:t>
            </w:r>
            <w:proofErr w:type="spellEnd"/>
          </w:p>
        </w:tc>
        <w:tc>
          <w:tcPr>
            <w:tcW w:w="1890" w:type="dxa"/>
            <w:shd w:val="clear" w:color="auto" w:fill="auto"/>
            <w:vAlign w:val="center"/>
            <w:hideMark/>
          </w:tcPr>
          <w:p w14:paraId="7077C73E"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2.5</w:t>
            </w:r>
          </w:p>
        </w:tc>
        <w:tc>
          <w:tcPr>
            <w:tcW w:w="1530" w:type="dxa"/>
            <w:shd w:val="clear" w:color="auto" w:fill="auto"/>
            <w:vAlign w:val="center"/>
            <w:hideMark/>
          </w:tcPr>
          <w:p w14:paraId="3E23881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1.3</w:t>
            </w:r>
          </w:p>
        </w:tc>
        <w:tc>
          <w:tcPr>
            <w:tcW w:w="990" w:type="dxa"/>
            <w:shd w:val="clear" w:color="auto" w:fill="auto"/>
            <w:hideMark/>
          </w:tcPr>
          <w:p w14:paraId="7428A9D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53.5%</w:t>
            </w:r>
          </w:p>
        </w:tc>
      </w:tr>
      <w:tr w:rsidR="006C120F" w:rsidRPr="006C120F" w14:paraId="03B59604" w14:textId="77777777" w:rsidTr="0014377B">
        <w:trPr>
          <w:trHeight w:val="288"/>
        </w:trPr>
        <w:tc>
          <w:tcPr>
            <w:tcW w:w="1170" w:type="dxa"/>
            <w:shd w:val="clear" w:color="auto" w:fill="auto"/>
            <w:vAlign w:val="center"/>
            <w:hideMark/>
          </w:tcPr>
          <w:p w14:paraId="102BDD3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56 00</w:t>
            </w:r>
          </w:p>
        </w:tc>
        <w:tc>
          <w:tcPr>
            <w:tcW w:w="5490" w:type="dxa"/>
            <w:shd w:val="clear" w:color="auto" w:fill="auto"/>
            <w:hideMark/>
          </w:tcPr>
          <w:p w14:paraId="7DD29497"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საერთო-სახელმწიფოებრივი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მნიშვნელობის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გადასახდელები</w:t>
            </w:r>
            <w:proofErr w:type="spellEnd"/>
          </w:p>
        </w:tc>
        <w:tc>
          <w:tcPr>
            <w:tcW w:w="1890" w:type="dxa"/>
            <w:shd w:val="clear" w:color="auto" w:fill="auto"/>
            <w:vAlign w:val="center"/>
            <w:hideMark/>
          </w:tcPr>
          <w:p w14:paraId="129B709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2,863.7</w:t>
            </w:r>
          </w:p>
        </w:tc>
        <w:tc>
          <w:tcPr>
            <w:tcW w:w="1530" w:type="dxa"/>
            <w:shd w:val="clear" w:color="auto" w:fill="auto"/>
            <w:vAlign w:val="center"/>
            <w:hideMark/>
          </w:tcPr>
          <w:p w14:paraId="703B6E4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1,601.1</w:t>
            </w:r>
          </w:p>
        </w:tc>
        <w:tc>
          <w:tcPr>
            <w:tcW w:w="990" w:type="dxa"/>
            <w:shd w:val="clear" w:color="auto" w:fill="auto"/>
            <w:hideMark/>
          </w:tcPr>
          <w:p w14:paraId="33028BAF"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55.9%</w:t>
            </w:r>
          </w:p>
        </w:tc>
      </w:tr>
      <w:tr w:rsidR="006C120F" w:rsidRPr="006C120F" w14:paraId="2C7A7C03" w14:textId="77777777" w:rsidTr="0014377B">
        <w:trPr>
          <w:trHeight w:val="288"/>
        </w:trPr>
        <w:tc>
          <w:tcPr>
            <w:tcW w:w="1170" w:type="dxa"/>
            <w:shd w:val="clear" w:color="auto" w:fill="auto"/>
            <w:vAlign w:val="center"/>
            <w:hideMark/>
          </w:tcPr>
          <w:p w14:paraId="6848B7F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58 00</w:t>
            </w:r>
          </w:p>
        </w:tc>
        <w:tc>
          <w:tcPr>
            <w:tcW w:w="5490" w:type="dxa"/>
            <w:shd w:val="clear" w:color="auto" w:fill="auto"/>
            <w:hideMark/>
          </w:tcPr>
          <w:p w14:paraId="48C69EDA"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ქუთაისის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საერთაშორისო</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უნივერსიტეტი</w:t>
            </w:r>
            <w:proofErr w:type="spellEnd"/>
          </w:p>
        </w:tc>
        <w:tc>
          <w:tcPr>
            <w:tcW w:w="1890" w:type="dxa"/>
            <w:shd w:val="clear" w:color="auto" w:fill="auto"/>
            <w:vAlign w:val="center"/>
            <w:hideMark/>
          </w:tcPr>
          <w:p w14:paraId="06C8F16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0.0</w:t>
            </w:r>
          </w:p>
        </w:tc>
        <w:tc>
          <w:tcPr>
            <w:tcW w:w="1530" w:type="dxa"/>
            <w:shd w:val="clear" w:color="auto" w:fill="auto"/>
            <w:vAlign w:val="center"/>
            <w:hideMark/>
          </w:tcPr>
          <w:p w14:paraId="65E1DEF2"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1.1</w:t>
            </w:r>
          </w:p>
        </w:tc>
        <w:tc>
          <w:tcPr>
            <w:tcW w:w="990" w:type="dxa"/>
            <w:shd w:val="clear" w:color="auto" w:fill="auto"/>
            <w:hideMark/>
          </w:tcPr>
          <w:p w14:paraId="2532E4A6"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#DIV/0!</w:t>
            </w:r>
          </w:p>
        </w:tc>
      </w:tr>
      <w:tr w:rsidR="006C120F" w:rsidRPr="006C120F" w14:paraId="1630A4B0" w14:textId="77777777" w:rsidTr="0014377B">
        <w:trPr>
          <w:trHeight w:val="288"/>
        </w:trPr>
        <w:tc>
          <w:tcPr>
            <w:tcW w:w="1170" w:type="dxa"/>
            <w:shd w:val="clear" w:color="auto" w:fill="auto"/>
            <w:vAlign w:val="center"/>
            <w:hideMark/>
          </w:tcPr>
          <w:p w14:paraId="71F45268"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60 00</w:t>
            </w:r>
          </w:p>
        </w:tc>
        <w:tc>
          <w:tcPr>
            <w:tcW w:w="5490" w:type="dxa"/>
            <w:shd w:val="clear" w:color="auto" w:fill="auto"/>
            <w:hideMark/>
          </w:tcPr>
          <w:p w14:paraId="450A5F62" w14:textId="77777777" w:rsidR="006C120F" w:rsidRPr="006C120F" w:rsidRDefault="006C120F" w:rsidP="006C120F">
            <w:pPr>
              <w:rPr>
                <w:rFonts w:ascii="Sylfaen" w:hAnsi="Sylfaen"/>
                <w:color w:val="000000"/>
                <w:sz w:val="16"/>
                <w:szCs w:val="16"/>
                <w:lang w:val="en-US"/>
              </w:rPr>
            </w:pPr>
            <w:r w:rsidRPr="006C120F">
              <w:rPr>
                <w:rFonts w:ascii="Sylfaen" w:hAnsi="Sylfaen"/>
                <w:color w:val="000000"/>
                <w:sz w:val="16"/>
                <w:szCs w:val="16"/>
                <w:lang w:val="en-US"/>
              </w:rPr>
              <w:t>ა(ა)</w:t>
            </w:r>
            <w:proofErr w:type="spellStart"/>
            <w:r w:rsidRPr="006C120F">
              <w:rPr>
                <w:rFonts w:ascii="Sylfaen" w:hAnsi="Sylfaen"/>
                <w:color w:val="000000"/>
                <w:sz w:val="16"/>
                <w:szCs w:val="16"/>
                <w:lang w:val="en-US"/>
              </w:rPr>
              <w:t>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ათასწლეულის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ფონდი</w:t>
            </w:r>
            <w:proofErr w:type="spellEnd"/>
          </w:p>
        </w:tc>
        <w:tc>
          <w:tcPr>
            <w:tcW w:w="1890" w:type="dxa"/>
            <w:shd w:val="clear" w:color="auto" w:fill="auto"/>
            <w:vAlign w:val="center"/>
            <w:hideMark/>
          </w:tcPr>
          <w:p w14:paraId="39FA1954"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0.0</w:t>
            </w:r>
          </w:p>
        </w:tc>
        <w:tc>
          <w:tcPr>
            <w:tcW w:w="1530" w:type="dxa"/>
            <w:shd w:val="clear" w:color="auto" w:fill="auto"/>
            <w:vAlign w:val="center"/>
            <w:hideMark/>
          </w:tcPr>
          <w:p w14:paraId="4AAA867A"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0.0</w:t>
            </w:r>
          </w:p>
        </w:tc>
        <w:tc>
          <w:tcPr>
            <w:tcW w:w="990" w:type="dxa"/>
            <w:shd w:val="clear" w:color="auto" w:fill="auto"/>
            <w:hideMark/>
          </w:tcPr>
          <w:p w14:paraId="0AF5E3C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#DIV/0!</w:t>
            </w:r>
          </w:p>
        </w:tc>
      </w:tr>
      <w:tr w:rsidR="006C120F" w:rsidRPr="006C120F" w14:paraId="01284B84" w14:textId="77777777" w:rsidTr="0014377B">
        <w:trPr>
          <w:trHeight w:val="288"/>
        </w:trPr>
        <w:tc>
          <w:tcPr>
            <w:tcW w:w="1170" w:type="dxa"/>
            <w:shd w:val="clear" w:color="auto" w:fill="auto"/>
            <w:vAlign w:val="center"/>
            <w:hideMark/>
          </w:tcPr>
          <w:p w14:paraId="632AA16B"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61 00</w:t>
            </w:r>
          </w:p>
        </w:tc>
        <w:tc>
          <w:tcPr>
            <w:tcW w:w="5490" w:type="dxa"/>
            <w:shd w:val="clear" w:color="auto" w:fill="auto"/>
            <w:hideMark/>
          </w:tcPr>
          <w:p w14:paraId="757F6986" w14:textId="77777777" w:rsidR="006C120F" w:rsidRPr="006C120F" w:rsidRDefault="006C120F" w:rsidP="006C120F">
            <w:pPr>
              <w:rPr>
                <w:rFonts w:ascii="Sylfaen" w:hAnsi="Sylfaen"/>
                <w:color w:val="000000"/>
                <w:sz w:val="16"/>
                <w:szCs w:val="16"/>
                <w:lang w:val="en-US"/>
              </w:rPr>
            </w:pPr>
            <w:proofErr w:type="spellStart"/>
            <w:r w:rsidRPr="006C120F">
              <w:rPr>
                <w:rFonts w:ascii="Sylfaen" w:hAnsi="Sylfaen"/>
                <w:color w:val="000000"/>
                <w:sz w:val="16"/>
                <w:szCs w:val="16"/>
                <w:lang w:val="en-US"/>
              </w:rPr>
              <w:t>სსიპ</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საქართველოს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ინტელექტუალური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საკუთრების</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ეროვნული</w:t>
            </w:r>
            <w:proofErr w:type="spellEnd"/>
            <w:r w:rsidRPr="006C120F">
              <w:rPr>
                <w:rFonts w:ascii="Sylfaen" w:hAnsi="Sylfaen"/>
                <w:color w:val="000000"/>
                <w:sz w:val="16"/>
                <w:szCs w:val="16"/>
                <w:lang w:val="en-US"/>
              </w:rPr>
              <w:t xml:space="preserve"> </w:t>
            </w:r>
            <w:proofErr w:type="spellStart"/>
            <w:r w:rsidRPr="006C120F">
              <w:rPr>
                <w:rFonts w:ascii="Sylfaen" w:hAnsi="Sylfaen"/>
                <w:color w:val="000000"/>
                <w:sz w:val="16"/>
                <w:szCs w:val="16"/>
                <w:lang w:val="en-US"/>
              </w:rPr>
              <w:t>ცენტრი</w:t>
            </w:r>
            <w:proofErr w:type="spellEnd"/>
            <w:r w:rsidRPr="006C120F">
              <w:rPr>
                <w:rFonts w:ascii="Sylfaen" w:hAnsi="Sylfaen"/>
                <w:color w:val="000000"/>
                <w:sz w:val="16"/>
                <w:szCs w:val="16"/>
                <w:lang w:val="en-US"/>
              </w:rPr>
              <w:t xml:space="preserve"> - "</w:t>
            </w:r>
            <w:proofErr w:type="spellStart"/>
            <w:r w:rsidRPr="006C120F">
              <w:rPr>
                <w:rFonts w:ascii="Sylfaen" w:hAnsi="Sylfaen"/>
                <w:color w:val="000000"/>
                <w:sz w:val="16"/>
                <w:szCs w:val="16"/>
                <w:lang w:val="en-US"/>
              </w:rPr>
              <w:t>საქპატენტი</w:t>
            </w:r>
            <w:proofErr w:type="spellEnd"/>
            <w:r w:rsidRPr="006C120F">
              <w:rPr>
                <w:rFonts w:ascii="Sylfaen" w:hAnsi="Sylfaen"/>
                <w:color w:val="000000"/>
                <w:sz w:val="16"/>
                <w:szCs w:val="16"/>
                <w:lang w:val="en-US"/>
              </w:rPr>
              <w:t>"</w:t>
            </w:r>
          </w:p>
        </w:tc>
        <w:tc>
          <w:tcPr>
            <w:tcW w:w="1890" w:type="dxa"/>
            <w:shd w:val="clear" w:color="auto" w:fill="auto"/>
            <w:vAlign w:val="center"/>
            <w:hideMark/>
          </w:tcPr>
          <w:p w14:paraId="340029D9"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0.0</w:t>
            </w:r>
          </w:p>
        </w:tc>
        <w:tc>
          <w:tcPr>
            <w:tcW w:w="1530" w:type="dxa"/>
            <w:shd w:val="clear" w:color="auto" w:fill="auto"/>
            <w:vAlign w:val="center"/>
            <w:hideMark/>
          </w:tcPr>
          <w:p w14:paraId="0552408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0.0</w:t>
            </w:r>
          </w:p>
        </w:tc>
        <w:tc>
          <w:tcPr>
            <w:tcW w:w="990" w:type="dxa"/>
            <w:shd w:val="clear" w:color="auto" w:fill="auto"/>
            <w:hideMark/>
          </w:tcPr>
          <w:p w14:paraId="3F823497" w14:textId="77777777" w:rsidR="006C120F" w:rsidRPr="006C120F" w:rsidRDefault="006C120F" w:rsidP="006C120F">
            <w:pPr>
              <w:jc w:val="center"/>
              <w:rPr>
                <w:rFonts w:ascii="Sylfaen" w:hAnsi="Sylfaen"/>
                <w:color w:val="000000"/>
                <w:sz w:val="16"/>
                <w:szCs w:val="16"/>
                <w:lang w:val="en-US"/>
              </w:rPr>
            </w:pPr>
            <w:r w:rsidRPr="006C120F">
              <w:rPr>
                <w:rFonts w:ascii="Sylfaen" w:hAnsi="Sylfaen"/>
                <w:color w:val="000000"/>
                <w:sz w:val="16"/>
                <w:szCs w:val="16"/>
                <w:lang w:val="en-US"/>
              </w:rPr>
              <w:t>#DIV/0!</w:t>
            </w:r>
          </w:p>
        </w:tc>
      </w:tr>
    </w:tbl>
    <w:p w14:paraId="01E5C573" w14:textId="5619689D" w:rsidR="006C120F" w:rsidRPr="00267FC7" w:rsidRDefault="006C120F" w:rsidP="000F07F0">
      <w:pPr>
        <w:tabs>
          <w:tab w:val="left" w:pos="0"/>
        </w:tabs>
        <w:spacing w:line="276" w:lineRule="auto"/>
        <w:jc w:val="right"/>
        <w:rPr>
          <w:rFonts w:ascii="Sylfaen" w:hAnsi="Sylfaen"/>
          <w:b/>
          <w:noProof/>
          <w:sz w:val="18"/>
          <w:szCs w:val="22"/>
          <w:highlight w:val="yellow"/>
          <w:lang w:val="ka-GE"/>
        </w:rPr>
      </w:pPr>
    </w:p>
    <w:sectPr w:rsidR="006C120F" w:rsidRPr="00267FC7" w:rsidSect="004803C3">
      <w:footerReference w:type="default" r:id="rId14"/>
      <w:pgSz w:w="12240" w:h="15840"/>
      <w:pgMar w:top="450" w:right="630" w:bottom="117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8CB6" w14:textId="77777777" w:rsidR="00862D9B" w:rsidRDefault="00862D9B" w:rsidP="002E0529">
      <w:r>
        <w:separator/>
      </w:r>
    </w:p>
  </w:endnote>
  <w:endnote w:type="continuationSeparator" w:id="0">
    <w:p w14:paraId="16CCE236" w14:textId="77777777" w:rsidR="00862D9B" w:rsidRDefault="00862D9B"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LitNusx">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tMtavrPS">
    <w:altName w:val="Times New Roman"/>
    <w:charset w:val="00"/>
    <w:family w:val="auto"/>
    <w:pitch w:val="variable"/>
    <w:sig w:usb0="00000087" w:usb1="00000000" w:usb2="00000000" w:usb3="00000000" w:csb0="0000001B" w:csb1="00000000"/>
  </w:font>
  <w:font w:name="AcadNusx">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896910"/>
      <w:docPartObj>
        <w:docPartGallery w:val="Page Numbers (Bottom of Page)"/>
        <w:docPartUnique/>
      </w:docPartObj>
    </w:sdtPr>
    <w:sdtEndPr>
      <w:rPr>
        <w:noProof/>
      </w:rPr>
    </w:sdtEndPr>
    <w:sdtContent>
      <w:p w14:paraId="4E9D9B97" w14:textId="77777777" w:rsidR="0079348F" w:rsidRDefault="0079348F">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F66CEB8" w14:textId="77777777" w:rsidR="0079348F" w:rsidRDefault="00793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097BC" w14:textId="77777777" w:rsidR="00862D9B" w:rsidRDefault="00862D9B" w:rsidP="002E0529">
      <w:r>
        <w:separator/>
      </w:r>
    </w:p>
  </w:footnote>
  <w:footnote w:type="continuationSeparator" w:id="0">
    <w:p w14:paraId="614C9567" w14:textId="77777777" w:rsidR="00862D9B" w:rsidRDefault="00862D9B"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11.5pt;height:11.5pt" o:bullet="t">
        <v:imagedata r:id="rId1" o:title="mso9445"/>
      </v:shape>
    </w:pict>
  </w:numPicBullet>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E33C4"/>
    <w:multiLevelType w:val="hybridMultilevel"/>
    <w:tmpl w:val="471682F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32673A9"/>
    <w:multiLevelType w:val="hybridMultilevel"/>
    <w:tmpl w:val="C4B4AD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0AD37732"/>
    <w:multiLevelType w:val="hybridMultilevel"/>
    <w:tmpl w:val="2EEEBF62"/>
    <w:lvl w:ilvl="0" w:tplc="4A761018">
      <w:numFmt w:val="bullet"/>
      <w:lvlText w:val="-"/>
      <w:lvlJc w:val="left"/>
      <w:pPr>
        <w:ind w:left="1496" w:hanging="360"/>
      </w:pPr>
      <w:rPr>
        <w:rFonts w:ascii="Arial" w:eastAsia="Times New Roman" w:hAnsi="Arial" w:cs="Aria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16AC6C27"/>
    <w:multiLevelType w:val="hybridMultilevel"/>
    <w:tmpl w:val="E8CC7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85D4C0E8">
      <w:numFmt w:val="bullet"/>
      <w:lvlText w:val="-"/>
      <w:lvlJc w:val="left"/>
      <w:pPr>
        <w:ind w:left="4200" w:hanging="960"/>
      </w:pPr>
      <w:rPr>
        <w:rFonts w:ascii="Sylfaen" w:eastAsia="Times New Roman" w:hAnsi="Sylfaen" w:cs="Times New Roman"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E77AD5"/>
    <w:multiLevelType w:val="hybridMultilevel"/>
    <w:tmpl w:val="3EC2EE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F78A5"/>
    <w:multiLevelType w:val="multilevel"/>
    <w:tmpl w:val="BD5C2BB2"/>
    <w:lvl w:ilvl="0">
      <w:start w:val="1"/>
      <w:numFmt w:val="decimal"/>
      <w:pStyle w:val="ListMultiNT"/>
      <w:lvlText w:val="%1."/>
      <w:lvlJc w:val="left"/>
      <w:pPr>
        <w:tabs>
          <w:tab w:val="num" w:pos="357"/>
        </w:tabs>
        <w:ind w:left="357" w:hanging="357"/>
      </w:pPr>
    </w:lvl>
    <w:lvl w:ilvl="1">
      <w:start w:val="1"/>
      <w:numFmt w:val="decimal"/>
      <w:lvlText w:val="%1.%2"/>
      <w:lvlJc w:val="left"/>
      <w:pPr>
        <w:tabs>
          <w:tab w:val="num" w:pos="357"/>
        </w:tabs>
        <w:ind w:left="357" w:hanging="357"/>
      </w:pPr>
      <w:rPr>
        <w:sz w:val="18"/>
        <w:szCs w:val="18"/>
      </w:rPr>
    </w:lvl>
    <w:lvl w:ilvl="2">
      <w:start w:val="1"/>
      <w:numFmt w:val="decimal"/>
      <w:lvlText w:val="-%3."/>
      <w:lvlJc w:val="left"/>
      <w:pPr>
        <w:tabs>
          <w:tab w:val="num" w:pos="357"/>
        </w:tabs>
        <w:ind w:left="357" w:hanging="357"/>
      </w:pPr>
      <w:rPr>
        <w:b w:val="0"/>
        <w:i w:val="0"/>
        <w:sz w:val="18"/>
        <w:szCs w:val="18"/>
      </w:rPr>
    </w:lvl>
    <w:lvl w:ilvl="3">
      <w:start w:val="1"/>
      <w:numFmt w:val="bullet"/>
      <w:lvlText w:val=""/>
      <w:lvlJc w:val="left"/>
      <w:pPr>
        <w:tabs>
          <w:tab w:val="num" w:pos="357"/>
        </w:tabs>
        <w:ind w:left="357" w:hanging="244"/>
      </w:pPr>
      <w:rPr>
        <w:rFonts w:ascii="Symbol" w:hAnsi="Symbol" w:hint="default"/>
        <w:color w:val="auto"/>
      </w:rPr>
    </w:lvl>
    <w:lvl w:ilvl="4">
      <w:start w:val="1"/>
      <w:numFmt w:val="none"/>
      <w:lvlText w:val=""/>
      <w:lvlJc w:val="left"/>
      <w:pPr>
        <w:tabs>
          <w:tab w:val="num" w:pos="357"/>
        </w:tabs>
        <w:ind w:left="357" w:firstLine="0"/>
      </w:pPr>
    </w:lvl>
    <w:lvl w:ilvl="5">
      <w:start w:val="1"/>
      <w:numFmt w:val="bullet"/>
      <w:lvlText w:val=""/>
      <w:lvlJc w:val="left"/>
      <w:pPr>
        <w:tabs>
          <w:tab w:val="num" w:pos="3969"/>
        </w:tabs>
        <w:ind w:left="3969" w:hanging="482"/>
      </w:pPr>
      <w:rPr>
        <w:rFonts w:ascii="Wingdings" w:hAnsi="Wingdings" w:cs="Times New Roman" w:hint="default"/>
      </w:rPr>
    </w:lvl>
    <w:lvl w:ilvl="6">
      <w:start w:val="1"/>
      <w:numFmt w:val="decimal"/>
      <w:lvlText w:val="%1.%2.%3.%4.%5.%6.%7."/>
      <w:lvlJc w:val="left"/>
      <w:pPr>
        <w:tabs>
          <w:tab w:val="num" w:pos="4801"/>
        </w:tabs>
        <w:ind w:left="3361" w:hanging="1080"/>
      </w:pPr>
    </w:lvl>
    <w:lvl w:ilvl="7">
      <w:start w:val="1"/>
      <w:numFmt w:val="decimal"/>
      <w:lvlText w:val="%1.%2.%3.%4.%5.%6.%7.%8."/>
      <w:lvlJc w:val="left"/>
      <w:pPr>
        <w:tabs>
          <w:tab w:val="num" w:pos="5521"/>
        </w:tabs>
        <w:ind w:left="3865" w:hanging="1224"/>
      </w:pPr>
    </w:lvl>
    <w:lvl w:ilvl="8">
      <w:start w:val="1"/>
      <w:numFmt w:val="decimal"/>
      <w:lvlText w:val="%1.%2.%3.%4.%5.%6.%7.%8.%9."/>
      <w:lvlJc w:val="left"/>
      <w:pPr>
        <w:tabs>
          <w:tab w:val="num" w:pos="6241"/>
        </w:tabs>
        <w:ind w:left="4441" w:hanging="1440"/>
      </w:pPr>
    </w:lvl>
  </w:abstractNum>
  <w:abstractNum w:abstractNumId="12"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8D7F11"/>
    <w:multiLevelType w:val="hybridMultilevel"/>
    <w:tmpl w:val="E47C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6D45"/>
    <w:multiLevelType w:val="hybridMultilevel"/>
    <w:tmpl w:val="7C986C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D33E5B"/>
    <w:multiLevelType w:val="hybridMultilevel"/>
    <w:tmpl w:val="F0E41AB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3CC5FBB"/>
    <w:multiLevelType w:val="hybridMultilevel"/>
    <w:tmpl w:val="8C7049B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310125"/>
    <w:multiLevelType w:val="hybridMultilevel"/>
    <w:tmpl w:val="CD945604"/>
    <w:lvl w:ilvl="0" w:tplc="6AFE153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37E476F6"/>
    <w:multiLevelType w:val="hybridMultilevel"/>
    <w:tmpl w:val="0FC683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D">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DA215F"/>
    <w:multiLevelType w:val="hybridMultilevel"/>
    <w:tmpl w:val="EB76931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5515D"/>
    <w:multiLevelType w:val="hybridMultilevel"/>
    <w:tmpl w:val="B1664AE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7">
      <w:start w:val="1"/>
      <w:numFmt w:val="bullet"/>
      <w:lvlText w:val=""/>
      <w:lvlPicBulletId w:val="0"/>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8D41C2"/>
    <w:multiLevelType w:val="hybridMultilevel"/>
    <w:tmpl w:val="8E72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417FF6"/>
    <w:multiLevelType w:val="hybridMultilevel"/>
    <w:tmpl w:val="6728C0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70" w:hanging="360"/>
      </w:pPr>
      <w:rPr>
        <w:rFonts w:ascii="Symbol" w:hAnsi="Symbol" w:hint="default"/>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96A47"/>
    <w:multiLevelType w:val="hybridMultilevel"/>
    <w:tmpl w:val="02388148"/>
    <w:lvl w:ilvl="0" w:tplc="4A76101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ED54AFE"/>
    <w:multiLevelType w:val="hybridMultilevel"/>
    <w:tmpl w:val="5EF2E4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885901"/>
    <w:multiLevelType w:val="hybridMultilevel"/>
    <w:tmpl w:val="9F9A6E4C"/>
    <w:lvl w:ilvl="0" w:tplc="E44CD630">
      <w:start w:val="1"/>
      <w:numFmt w:val="bullet"/>
      <w:lvlText w:val=""/>
      <w:lvlJc w:val="left"/>
      <w:pPr>
        <w:tabs>
          <w:tab w:val="num" w:pos="841"/>
        </w:tabs>
        <w:ind w:left="841" w:hanging="360"/>
      </w:pPr>
      <w:rPr>
        <w:rFonts w:ascii="Symbol" w:hAnsi="Symbol" w:hint="default"/>
        <w:color w:val="auto"/>
      </w:rPr>
    </w:lvl>
    <w:lvl w:ilvl="1" w:tplc="04090003" w:tentative="1">
      <w:start w:val="1"/>
      <w:numFmt w:val="bullet"/>
      <w:lvlText w:val="o"/>
      <w:lvlJc w:val="left"/>
      <w:pPr>
        <w:tabs>
          <w:tab w:val="num" w:pos="1561"/>
        </w:tabs>
        <w:ind w:left="1561" w:hanging="360"/>
      </w:pPr>
      <w:rPr>
        <w:rFonts w:ascii="Courier New" w:hAnsi="Courier New" w:cs="Courier New" w:hint="default"/>
      </w:rPr>
    </w:lvl>
    <w:lvl w:ilvl="2" w:tplc="04090005" w:tentative="1">
      <w:start w:val="1"/>
      <w:numFmt w:val="bullet"/>
      <w:lvlText w:val=""/>
      <w:lvlJc w:val="left"/>
      <w:pPr>
        <w:tabs>
          <w:tab w:val="num" w:pos="2281"/>
        </w:tabs>
        <w:ind w:left="2281" w:hanging="360"/>
      </w:pPr>
      <w:rPr>
        <w:rFonts w:ascii="Wingdings" w:hAnsi="Wingdings" w:hint="default"/>
      </w:rPr>
    </w:lvl>
    <w:lvl w:ilvl="3" w:tplc="04090001" w:tentative="1">
      <w:start w:val="1"/>
      <w:numFmt w:val="bullet"/>
      <w:lvlText w:val=""/>
      <w:lvlJc w:val="left"/>
      <w:pPr>
        <w:tabs>
          <w:tab w:val="num" w:pos="3001"/>
        </w:tabs>
        <w:ind w:left="3001" w:hanging="360"/>
      </w:pPr>
      <w:rPr>
        <w:rFonts w:ascii="Symbol" w:hAnsi="Symbol" w:hint="default"/>
      </w:rPr>
    </w:lvl>
    <w:lvl w:ilvl="4" w:tplc="04090003" w:tentative="1">
      <w:start w:val="1"/>
      <w:numFmt w:val="bullet"/>
      <w:lvlText w:val="o"/>
      <w:lvlJc w:val="left"/>
      <w:pPr>
        <w:tabs>
          <w:tab w:val="num" w:pos="3721"/>
        </w:tabs>
        <w:ind w:left="3721" w:hanging="360"/>
      </w:pPr>
      <w:rPr>
        <w:rFonts w:ascii="Courier New" w:hAnsi="Courier New" w:cs="Courier New" w:hint="default"/>
      </w:rPr>
    </w:lvl>
    <w:lvl w:ilvl="5" w:tplc="04090005" w:tentative="1">
      <w:start w:val="1"/>
      <w:numFmt w:val="bullet"/>
      <w:lvlText w:val=""/>
      <w:lvlJc w:val="left"/>
      <w:pPr>
        <w:tabs>
          <w:tab w:val="num" w:pos="4441"/>
        </w:tabs>
        <w:ind w:left="4441" w:hanging="360"/>
      </w:pPr>
      <w:rPr>
        <w:rFonts w:ascii="Wingdings" w:hAnsi="Wingdings" w:hint="default"/>
      </w:rPr>
    </w:lvl>
    <w:lvl w:ilvl="6" w:tplc="04090001" w:tentative="1">
      <w:start w:val="1"/>
      <w:numFmt w:val="bullet"/>
      <w:lvlText w:val=""/>
      <w:lvlJc w:val="left"/>
      <w:pPr>
        <w:tabs>
          <w:tab w:val="num" w:pos="5161"/>
        </w:tabs>
        <w:ind w:left="5161" w:hanging="360"/>
      </w:pPr>
      <w:rPr>
        <w:rFonts w:ascii="Symbol" w:hAnsi="Symbol" w:hint="default"/>
      </w:rPr>
    </w:lvl>
    <w:lvl w:ilvl="7" w:tplc="04090003" w:tentative="1">
      <w:start w:val="1"/>
      <w:numFmt w:val="bullet"/>
      <w:lvlText w:val="o"/>
      <w:lvlJc w:val="left"/>
      <w:pPr>
        <w:tabs>
          <w:tab w:val="num" w:pos="5881"/>
        </w:tabs>
        <w:ind w:left="5881" w:hanging="360"/>
      </w:pPr>
      <w:rPr>
        <w:rFonts w:ascii="Courier New" w:hAnsi="Courier New" w:cs="Courier New" w:hint="default"/>
      </w:rPr>
    </w:lvl>
    <w:lvl w:ilvl="8" w:tplc="04090005" w:tentative="1">
      <w:start w:val="1"/>
      <w:numFmt w:val="bullet"/>
      <w:lvlText w:val=""/>
      <w:lvlJc w:val="left"/>
      <w:pPr>
        <w:tabs>
          <w:tab w:val="num" w:pos="6601"/>
        </w:tabs>
        <w:ind w:left="6601" w:hanging="360"/>
      </w:pPr>
      <w:rPr>
        <w:rFonts w:ascii="Wingdings" w:hAnsi="Wingdings" w:hint="default"/>
      </w:rPr>
    </w:lvl>
  </w:abstractNum>
  <w:abstractNum w:abstractNumId="35" w15:restartNumberingAfterBreak="0">
    <w:nsid w:val="64D74D8F"/>
    <w:multiLevelType w:val="hybridMultilevel"/>
    <w:tmpl w:val="388E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F269D4"/>
    <w:multiLevelType w:val="hybridMultilevel"/>
    <w:tmpl w:val="99E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B21DF"/>
    <w:multiLevelType w:val="hybridMultilevel"/>
    <w:tmpl w:val="40765200"/>
    <w:lvl w:ilvl="0" w:tplc="696CECA6">
      <w:start w:val="2015"/>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2" w15:restartNumberingAfterBreak="0">
    <w:nsid w:val="7C620A29"/>
    <w:multiLevelType w:val="hybridMultilevel"/>
    <w:tmpl w:val="F7DC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F1A3E"/>
    <w:multiLevelType w:val="hybridMultilevel"/>
    <w:tmpl w:val="DE9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9"/>
  </w:num>
  <w:num w:numId="4">
    <w:abstractNumId w:val="8"/>
  </w:num>
  <w:num w:numId="5">
    <w:abstractNumId w:val="29"/>
  </w:num>
  <w:num w:numId="6">
    <w:abstractNumId w:val="1"/>
  </w:num>
  <w:num w:numId="7">
    <w:abstractNumId w:val="26"/>
  </w:num>
  <w:num w:numId="8">
    <w:abstractNumId w:val="31"/>
  </w:num>
  <w:num w:numId="9">
    <w:abstractNumId w:val="9"/>
  </w:num>
  <w:num w:numId="10">
    <w:abstractNumId w:val="28"/>
  </w:num>
  <w:num w:numId="11">
    <w:abstractNumId w:val="18"/>
  </w:num>
  <w:num w:numId="12">
    <w:abstractNumId w:val="0"/>
  </w:num>
  <w:num w:numId="13">
    <w:abstractNumId w:val="20"/>
  </w:num>
  <w:num w:numId="14">
    <w:abstractNumId w:val="36"/>
  </w:num>
  <w:num w:numId="15">
    <w:abstractNumId w:val="4"/>
  </w:num>
  <w:num w:numId="16">
    <w:abstractNumId w:val="19"/>
  </w:num>
  <w:num w:numId="17">
    <w:abstractNumId w:val="41"/>
  </w:num>
  <w:num w:numId="18">
    <w:abstractNumId w:val="12"/>
  </w:num>
  <w:num w:numId="19">
    <w:abstractNumId w:val="17"/>
  </w:num>
  <w:num w:numId="20">
    <w:abstractNumId w:val="30"/>
  </w:num>
  <w:num w:numId="21">
    <w:abstractNumId w:val="43"/>
  </w:num>
  <w:num w:numId="22">
    <w:abstractNumId w:val="15"/>
  </w:num>
  <w:num w:numId="23">
    <w:abstractNumId w:val="27"/>
  </w:num>
  <w:num w:numId="24">
    <w:abstractNumId w:val="14"/>
  </w:num>
  <w:num w:numId="25">
    <w:abstractNumId w:val="24"/>
  </w:num>
  <w:num w:numId="26">
    <w:abstractNumId w:val="5"/>
  </w:num>
  <w:num w:numId="27">
    <w:abstractNumId w:val="32"/>
  </w:num>
  <w:num w:numId="28">
    <w:abstractNumId w:val="42"/>
  </w:num>
  <w:num w:numId="29">
    <w:abstractNumId w:val="34"/>
  </w:num>
  <w:num w:numId="3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31">
    <w:abstractNumId w:val="22"/>
  </w:num>
  <w:num w:numId="32">
    <w:abstractNumId w:val="40"/>
  </w:num>
  <w:num w:numId="33">
    <w:abstractNumId w:val="33"/>
  </w:num>
  <w:num w:numId="34">
    <w:abstractNumId w:val="21"/>
  </w:num>
  <w:num w:numId="35">
    <w:abstractNumId w:val="13"/>
  </w:num>
  <w:num w:numId="36">
    <w:abstractNumId w:val="23"/>
  </w:num>
  <w:num w:numId="37">
    <w:abstractNumId w:val="10"/>
  </w:num>
  <w:num w:numId="38">
    <w:abstractNumId w:val="6"/>
  </w:num>
  <w:num w:numId="39">
    <w:abstractNumId w:val="2"/>
  </w:num>
  <w:num w:numId="40">
    <w:abstractNumId w:val="3"/>
  </w:num>
  <w:num w:numId="41">
    <w:abstractNumId w:val="35"/>
  </w:num>
  <w:num w:numId="42">
    <w:abstractNumId w:val="38"/>
  </w:num>
  <w:num w:numId="43">
    <w:abstractNumId w:val="3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4F9"/>
    <w:rsid w:val="00000AD8"/>
    <w:rsid w:val="00001414"/>
    <w:rsid w:val="00006037"/>
    <w:rsid w:val="000065B0"/>
    <w:rsid w:val="000118D8"/>
    <w:rsid w:val="00014B1C"/>
    <w:rsid w:val="00014ED6"/>
    <w:rsid w:val="00015417"/>
    <w:rsid w:val="00021308"/>
    <w:rsid w:val="000219A2"/>
    <w:rsid w:val="00021AEA"/>
    <w:rsid w:val="00024B94"/>
    <w:rsid w:val="000255AC"/>
    <w:rsid w:val="00027002"/>
    <w:rsid w:val="000272BF"/>
    <w:rsid w:val="00032E54"/>
    <w:rsid w:val="00036001"/>
    <w:rsid w:val="00036255"/>
    <w:rsid w:val="000378F9"/>
    <w:rsid w:val="00041678"/>
    <w:rsid w:val="00041E2E"/>
    <w:rsid w:val="000516DB"/>
    <w:rsid w:val="00051EBF"/>
    <w:rsid w:val="000522E6"/>
    <w:rsid w:val="00052CD1"/>
    <w:rsid w:val="0005794C"/>
    <w:rsid w:val="0007038B"/>
    <w:rsid w:val="00073330"/>
    <w:rsid w:val="00074C1C"/>
    <w:rsid w:val="000766A3"/>
    <w:rsid w:val="00077185"/>
    <w:rsid w:val="00080831"/>
    <w:rsid w:val="00083342"/>
    <w:rsid w:val="000845CE"/>
    <w:rsid w:val="000863A6"/>
    <w:rsid w:val="00086C95"/>
    <w:rsid w:val="00091EF3"/>
    <w:rsid w:val="00094C89"/>
    <w:rsid w:val="00094E6D"/>
    <w:rsid w:val="00097EC3"/>
    <w:rsid w:val="000A1F31"/>
    <w:rsid w:val="000B2AA1"/>
    <w:rsid w:val="000B62D1"/>
    <w:rsid w:val="000C0554"/>
    <w:rsid w:val="000C0C43"/>
    <w:rsid w:val="000C2701"/>
    <w:rsid w:val="000C4C57"/>
    <w:rsid w:val="000C6B80"/>
    <w:rsid w:val="000D296E"/>
    <w:rsid w:val="000D3E72"/>
    <w:rsid w:val="000D56EC"/>
    <w:rsid w:val="000E0BC9"/>
    <w:rsid w:val="000E26C1"/>
    <w:rsid w:val="000E2F9E"/>
    <w:rsid w:val="000E4421"/>
    <w:rsid w:val="000E4ADF"/>
    <w:rsid w:val="000E4B84"/>
    <w:rsid w:val="000E5773"/>
    <w:rsid w:val="000E7615"/>
    <w:rsid w:val="000F07F0"/>
    <w:rsid w:val="000F1C2B"/>
    <w:rsid w:val="000F2EE9"/>
    <w:rsid w:val="000F52D6"/>
    <w:rsid w:val="000F5788"/>
    <w:rsid w:val="000F5F7E"/>
    <w:rsid w:val="00101396"/>
    <w:rsid w:val="00103A9F"/>
    <w:rsid w:val="00105B99"/>
    <w:rsid w:val="00107249"/>
    <w:rsid w:val="00107B7C"/>
    <w:rsid w:val="00110AB9"/>
    <w:rsid w:val="00111903"/>
    <w:rsid w:val="001133D0"/>
    <w:rsid w:val="00113E5B"/>
    <w:rsid w:val="0011521E"/>
    <w:rsid w:val="001207C3"/>
    <w:rsid w:val="001235EE"/>
    <w:rsid w:val="00125B65"/>
    <w:rsid w:val="0012719D"/>
    <w:rsid w:val="00130E1C"/>
    <w:rsid w:val="00131670"/>
    <w:rsid w:val="001330F4"/>
    <w:rsid w:val="00134CCA"/>
    <w:rsid w:val="001361D3"/>
    <w:rsid w:val="00136C52"/>
    <w:rsid w:val="00142F2A"/>
    <w:rsid w:val="0014377B"/>
    <w:rsid w:val="00144474"/>
    <w:rsid w:val="0014537B"/>
    <w:rsid w:val="00147B32"/>
    <w:rsid w:val="00150BB4"/>
    <w:rsid w:val="001539BA"/>
    <w:rsid w:val="00155099"/>
    <w:rsid w:val="00163017"/>
    <w:rsid w:val="00165DE7"/>
    <w:rsid w:val="00166296"/>
    <w:rsid w:val="001676E5"/>
    <w:rsid w:val="001738E8"/>
    <w:rsid w:val="00181542"/>
    <w:rsid w:val="001840F4"/>
    <w:rsid w:val="00185910"/>
    <w:rsid w:val="0018654D"/>
    <w:rsid w:val="00187D61"/>
    <w:rsid w:val="001954A1"/>
    <w:rsid w:val="001955B6"/>
    <w:rsid w:val="001A2F52"/>
    <w:rsid w:val="001A38EA"/>
    <w:rsid w:val="001A50DB"/>
    <w:rsid w:val="001A51A3"/>
    <w:rsid w:val="001A616E"/>
    <w:rsid w:val="001B0EBB"/>
    <w:rsid w:val="001B449F"/>
    <w:rsid w:val="001C2607"/>
    <w:rsid w:val="001C27BD"/>
    <w:rsid w:val="001C3B08"/>
    <w:rsid w:val="001C6373"/>
    <w:rsid w:val="001C6BFA"/>
    <w:rsid w:val="001D137E"/>
    <w:rsid w:val="001D2543"/>
    <w:rsid w:val="001D317F"/>
    <w:rsid w:val="001D331E"/>
    <w:rsid w:val="001D4302"/>
    <w:rsid w:val="001D641F"/>
    <w:rsid w:val="001D78F7"/>
    <w:rsid w:val="001E0BC9"/>
    <w:rsid w:val="001E22E6"/>
    <w:rsid w:val="001E3C35"/>
    <w:rsid w:val="001E5A1E"/>
    <w:rsid w:val="001E636C"/>
    <w:rsid w:val="001E7D15"/>
    <w:rsid w:val="001F1D0A"/>
    <w:rsid w:val="001F792E"/>
    <w:rsid w:val="00200A43"/>
    <w:rsid w:val="002018D4"/>
    <w:rsid w:val="00201900"/>
    <w:rsid w:val="00204B15"/>
    <w:rsid w:val="00204B6B"/>
    <w:rsid w:val="00205059"/>
    <w:rsid w:val="00211B64"/>
    <w:rsid w:val="00212766"/>
    <w:rsid w:val="00212F27"/>
    <w:rsid w:val="00214C83"/>
    <w:rsid w:val="002157C4"/>
    <w:rsid w:val="00217BBC"/>
    <w:rsid w:val="0023116A"/>
    <w:rsid w:val="0023251E"/>
    <w:rsid w:val="00237B97"/>
    <w:rsid w:val="002416F5"/>
    <w:rsid w:val="00241BC0"/>
    <w:rsid w:val="00247AB7"/>
    <w:rsid w:val="00255635"/>
    <w:rsid w:val="00256670"/>
    <w:rsid w:val="002576AA"/>
    <w:rsid w:val="0026056D"/>
    <w:rsid w:val="00260A23"/>
    <w:rsid w:val="00260B99"/>
    <w:rsid w:val="00263BE1"/>
    <w:rsid w:val="0026503D"/>
    <w:rsid w:val="00267267"/>
    <w:rsid w:val="00267FC7"/>
    <w:rsid w:val="002702F5"/>
    <w:rsid w:val="00271D60"/>
    <w:rsid w:val="0027225E"/>
    <w:rsid w:val="002730D1"/>
    <w:rsid w:val="00274C9D"/>
    <w:rsid w:val="002761BC"/>
    <w:rsid w:val="002803B4"/>
    <w:rsid w:val="00280BA4"/>
    <w:rsid w:val="002814F9"/>
    <w:rsid w:val="00281845"/>
    <w:rsid w:val="00282271"/>
    <w:rsid w:val="00282336"/>
    <w:rsid w:val="00285262"/>
    <w:rsid w:val="0029385B"/>
    <w:rsid w:val="00297549"/>
    <w:rsid w:val="002A1F2A"/>
    <w:rsid w:val="002A7650"/>
    <w:rsid w:val="002B01B7"/>
    <w:rsid w:val="002B04C2"/>
    <w:rsid w:val="002B0958"/>
    <w:rsid w:val="002B33E4"/>
    <w:rsid w:val="002B5E91"/>
    <w:rsid w:val="002C12A5"/>
    <w:rsid w:val="002C3822"/>
    <w:rsid w:val="002C7743"/>
    <w:rsid w:val="002D1BFE"/>
    <w:rsid w:val="002D38B2"/>
    <w:rsid w:val="002D4F45"/>
    <w:rsid w:val="002D59C7"/>
    <w:rsid w:val="002D7219"/>
    <w:rsid w:val="002D7419"/>
    <w:rsid w:val="002E0529"/>
    <w:rsid w:val="002E594E"/>
    <w:rsid w:val="002F03BB"/>
    <w:rsid w:val="002F3A0F"/>
    <w:rsid w:val="002F5688"/>
    <w:rsid w:val="002F712A"/>
    <w:rsid w:val="0030034E"/>
    <w:rsid w:val="00313F52"/>
    <w:rsid w:val="003209E1"/>
    <w:rsid w:val="003215B2"/>
    <w:rsid w:val="00321D6B"/>
    <w:rsid w:val="00322455"/>
    <w:rsid w:val="00323275"/>
    <w:rsid w:val="00323DDB"/>
    <w:rsid w:val="0032424E"/>
    <w:rsid w:val="00325910"/>
    <w:rsid w:val="00327753"/>
    <w:rsid w:val="00327F67"/>
    <w:rsid w:val="00334025"/>
    <w:rsid w:val="00335DBB"/>
    <w:rsid w:val="00340262"/>
    <w:rsid w:val="003447E4"/>
    <w:rsid w:val="003505AB"/>
    <w:rsid w:val="0035602A"/>
    <w:rsid w:val="0035603C"/>
    <w:rsid w:val="00363C75"/>
    <w:rsid w:val="00364B8F"/>
    <w:rsid w:val="0036578F"/>
    <w:rsid w:val="00367025"/>
    <w:rsid w:val="003718B0"/>
    <w:rsid w:val="00372C01"/>
    <w:rsid w:val="003769FE"/>
    <w:rsid w:val="0038084F"/>
    <w:rsid w:val="00381EB2"/>
    <w:rsid w:val="00382D46"/>
    <w:rsid w:val="00383392"/>
    <w:rsid w:val="003911C3"/>
    <w:rsid w:val="003947FA"/>
    <w:rsid w:val="00395A15"/>
    <w:rsid w:val="003961FF"/>
    <w:rsid w:val="00397E65"/>
    <w:rsid w:val="003A0890"/>
    <w:rsid w:val="003A1006"/>
    <w:rsid w:val="003A25A4"/>
    <w:rsid w:val="003A27DF"/>
    <w:rsid w:val="003A36DD"/>
    <w:rsid w:val="003A45A0"/>
    <w:rsid w:val="003A61B4"/>
    <w:rsid w:val="003A6BC6"/>
    <w:rsid w:val="003B586D"/>
    <w:rsid w:val="003B5A9A"/>
    <w:rsid w:val="003B7AD7"/>
    <w:rsid w:val="003C0B9D"/>
    <w:rsid w:val="003C6776"/>
    <w:rsid w:val="003C734E"/>
    <w:rsid w:val="003D2427"/>
    <w:rsid w:val="003D4FBC"/>
    <w:rsid w:val="003D7F35"/>
    <w:rsid w:val="003E63C3"/>
    <w:rsid w:val="003F0C7B"/>
    <w:rsid w:val="003F1239"/>
    <w:rsid w:val="00402370"/>
    <w:rsid w:val="00405B8E"/>
    <w:rsid w:val="00405E47"/>
    <w:rsid w:val="004068E4"/>
    <w:rsid w:val="00406A61"/>
    <w:rsid w:val="00411678"/>
    <w:rsid w:val="00416AC9"/>
    <w:rsid w:val="0042396C"/>
    <w:rsid w:val="00423982"/>
    <w:rsid w:val="00425BF6"/>
    <w:rsid w:val="00432D6A"/>
    <w:rsid w:val="00440378"/>
    <w:rsid w:val="0044172C"/>
    <w:rsid w:val="00443A83"/>
    <w:rsid w:val="00443DAE"/>
    <w:rsid w:val="004442E3"/>
    <w:rsid w:val="00445148"/>
    <w:rsid w:val="00453472"/>
    <w:rsid w:val="00454B80"/>
    <w:rsid w:val="0045567A"/>
    <w:rsid w:val="00457095"/>
    <w:rsid w:val="00460F57"/>
    <w:rsid w:val="004649A4"/>
    <w:rsid w:val="004718F5"/>
    <w:rsid w:val="0047494E"/>
    <w:rsid w:val="00475BBD"/>
    <w:rsid w:val="00477312"/>
    <w:rsid w:val="004803C3"/>
    <w:rsid w:val="00480860"/>
    <w:rsid w:val="00481292"/>
    <w:rsid w:val="00482451"/>
    <w:rsid w:val="004830BE"/>
    <w:rsid w:val="004859E9"/>
    <w:rsid w:val="004914E2"/>
    <w:rsid w:val="0049331E"/>
    <w:rsid w:val="004951AF"/>
    <w:rsid w:val="00496445"/>
    <w:rsid w:val="00496798"/>
    <w:rsid w:val="0049709D"/>
    <w:rsid w:val="00497F00"/>
    <w:rsid w:val="004A09A3"/>
    <w:rsid w:val="004A2C45"/>
    <w:rsid w:val="004A3F22"/>
    <w:rsid w:val="004A7ECD"/>
    <w:rsid w:val="004B05AF"/>
    <w:rsid w:val="004B2F8D"/>
    <w:rsid w:val="004B4123"/>
    <w:rsid w:val="004B4AB4"/>
    <w:rsid w:val="004B73DA"/>
    <w:rsid w:val="004B79B3"/>
    <w:rsid w:val="004C1EEE"/>
    <w:rsid w:val="004C2A7B"/>
    <w:rsid w:val="004C4348"/>
    <w:rsid w:val="004C7662"/>
    <w:rsid w:val="004D08EB"/>
    <w:rsid w:val="004D1297"/>
    <w:rsid w:val="004D2DB4"/>
    <w:rsid w:val="004D4373"/>
    <w:rsid w:val="004D4495"/>
    <w:rsid w:val="004D678A"/>
    <w:rsid w:val="004E2FF3"/>
    <w:rsid w:val="004E5831"/>
    <w:rsid w:val="004F325D"/>
    <w:rsid w:val="0050106E"/>
    <w:rsid w:val="005042F9"/>
    <w:rsid w:val="005049C1"/>
    <w:rsid w:val="00504A76"/>
    <w:rsid w:val="0050712B"/>
    <w:rsid w:val="0051109D"/>
    <w:rsid w:val="00511C12"/>
    <w:rsid w:val="0051368D"/>
    <w:rsid w:val="00516488"/>
    <w:rsid w:val="00516E63"/>
    <w:rsid w:val="0051794F"/>
    <w:rsid w:val="00520D75"/>
    <w:rsid w:val="00521FDC"/>
    <w:rsid w:val="00525A0D"/>
    <w:rsid w:val="005261CE"/>
    <w:rsid w:val="0053076F"/>
    <w:rsid w:val="0053362E"/>
    <w:rsid w:val="00537647"/>
    <w:rsid w:val="0054367D"/>
    <w:rsid w:val="005445EA"/>
    <w:rsid w:val="00547D90"/>
    <w:rsid w:val="005503D4"/>
    <w:rsid w:val="005510AD"/>
    <w:rsid w:val="00553DC7"/>
    <w:rsid w:val="00554859"/>
    <w:rsid w:val="00554C77"/>
    <w:rsid w:val="005563D8"/>
    <w:rsid w:val="0055648D"/>
    <w:rsid w:val="00557241"/>
    <w:rsid w:val="00557CCB"/>
    <w:rsid w:val="0056161E"/>
    <w:rsid w:val="005620D2"/>
    <w:rsid w:val="0056292D"/>
    <w:rsid w:val="0056474C"/>
    <w:rsid w:val="00566340"/>
    <w:rsid w:val="00567002"/>
    <w:rsid w:val="005701A8"/>
    <w:rsid w:val="0057234C"/>
    <w:rsid w:val="00577F96"/>
    <w:rsid w:val="005806DB"/>
    <w:rsid w:val="005825BE"/>
    <w:rsid w:val="005848EC"/>
    <w:rsid w:val="00591434"/>
    <w:rsid w:val="00592628"/>
    <w:rsid w:val="00593383"/>
    <w:rsid w:val="00595660"/>
    <w:rsid w:val="005963C9"/>
    <w:rsid w:val="005A30A3"/>
    <w:rsid w:val="005A30E6"/>
    <w:rsid w:val="005A3D8F"/>
    <w:rsid w:val="005A67AB"/>
    <w:rsid w:val="005A7101"/>
    <w:rsid w:val="005A7929"/>
    <w:rsid w:val="005B1FDD"/>
    <w:rsid w:val="005B2F7D"/>
    <w:rsid w:val="005B31C4"/>
    <w:rsid w:val="005B392F"/>
    <w:rsid w:val="005B48BE"/>
    <w:rsid w:val="005B6022"/>
    <w:rsid w:val="005C0A38"/>
    <w:rsid w:val="005C1963"/>
    <w:rsid w:val="005C27F0"/>
    <w:rsid w:val="005C3C53"/>
    <w:rsid w:val="005C70B7"/>
    <w:rsid w:val="005C7A64"/>
    <w:rsid w:val="005C7AF0"/>
    <w:rsid w:val="005D24F5"/>
    <w:rsid w:val="005D2DD4"/>
    <w:rsid w:val="005D3B9E"/>
    <w:rsid w:val="005D708A"/>
    <w:rsid w:val="005D7E63"/>
    <w:rsid w:val="005E0160"/>
    <w:rsid w:val="005E3F9B"/>
    <w:rsid w:val="005E4D77"/>
    <w:rsid w:val="005E60DB"/>
    <w:rsid w:val="005E6D2A"/>
    <w:rsid w:val="005F1C4A"/>
    <w:rsid w:val="005F2081"/>
    <w:rsid w:val="005F29B1"/>
    <w:rsid w:val="005F37F9"/>
    <w:rsid w:val="00601F57"/>
    <w:rsid w:val="006031E8"/>
    <w:rsid w:val="00604A18"/>
    <w:rsid w:val="00606735"/>
    <w:rsid w:val="0060709C"/>
    <w:rsid w:val="006174FA"/>
    <w:rsid w:val="0062283E"/>
    <w:rsid w:val="00624061"/>
    <w:rsid w:val="006242C0"/>
    <w:rsid w:val="006319B2"/>
    <w:rsid w:val="006353E5"/>
    <w:rsid w:val="006402A3"/>
    <w:rsid w:val="006404ED"/>
    <w:rsid w:val="006427A8"/>
    <w:rsid w:val="00643EBF"/>
    <w:rsid w:val="00646362"/>
    <w:rsid w:val="00650C2C"/>
    <w:rsid w:val="0065147B"/>
    <w:rsid w:val="0065224B"/>
    <w:rsid w:val="006572E0"/>
    <w:rsid w:val="00657550"/>
    <w:rsid w:val="00662E25"/>
    <w:rsid w:val="006647C2"/>
    <w:rsid w:val="00664C85"/>
    <w:rsid w:val="00665CE8"/>
    <w:rsid w:val="006709C5"/>
    <w:rsid w:val="00674777"/>
    <w:rsid w:val="00675AFC"/>
    <w:rsid w:val="00676EA6"/>
    <w:rsid w:val="006819B2"/>
    <w:rsid w:val="00684135"/>
    <w:rsid w:val="00695EFA"/>
    <w:rsid w:val="006B38F8"/>
    <w:rsid w:val="006B39E2"/>
    <w:rsid w:val="006B4E4E"/>
    <w:rsid w:val="006B640C"/>
    <w:rsid w:val="006B7E33"/>
    <w:rsid w:val="006C120F"/>
    <w:rsid w:val="006C26E0"/>
    <w:rsid w:val="006C35BC"/>
    <w:rsid w:val="006C4EFF"/>
    <w:rsid w:val="006C568F"/>
    <w:rsid w:val="006C6BF0"/>
    <w:rsid w:val="006D132F"/>
    <w:rsid w:val="006D13D0"/>
    <w:rsid w:val="006D48AA"/>
    <w:rsid w:val="006D7464"/>
    <w:rsid w:val="006D7F7C"/>
    <w:rsid w:val="006E0033"/>
    <w:rsid w:val="006E07C6"/>
    <w:rsid w:val="006E1367"/>
    <w:rsid w:val="006E4FCD"/>
    <w:rsid w:val="006E5418"/>
    <w:rsid w:val="006E5943"/>
    <w:rsid w:val="006E5C4D"/>
    <w:rsid w:val="006F4AEE"/>
    <w:rsid w:val="00700146"/>
    <w:rsid w:val="007020AC"/>
    <w:rsid w:val="007036C1"/>
    <w:rsid w:val="00703975"/>
    <w:rsid w:val="00704420"/>
    <w:rsid w:val="00704FE9"/>
    <w:rsid w:val="00705DEF"/>
    <w:rsid w:val="00706B5A"/>
    <w:rsid w:val="0071162E"/>
    <w:rsid w:val="00712C8B"/>
    <w:rsid w:val="00716920"/>
    <w:rsid w:val="00721A41"/>
    <w:rsid w:val="0072465E"/>
    <w:rsid w:val="007262F9"/>
    <w:rsid w:val="00726BF2"/>
    <w:rsid w:val="00727540"/>
    <w:rsid w:val="007326FD"/>
    <w:rsid w:val="00732934"/>
    <w:rsid w:val="00732C19"/>
    <w:rsid w:val="0073705F"/>
    <w:rsid w:val="00737682"/>
    <w:rsid w:val="007422CA"/>
    <w:rsid w:val="007479E7"/>
    <w:rsid w:val="00747C49"/>
    <w:rsid w:val="00752DED"/>
    <w:rsid w:val="0075404D"/>
    <w:rsid w:val="00756A61"/>
    <w:rsid w:val="007579D9"/>
    <w:rsid w:val="0076123E"/>
    <w:rsid w:val="00761251"/>
    <w:rsid w:val="0076379D"/>
    <w:rsid w:val="00763F21"/>
    <w:rsid w:val="00764935"/>
    <w:rsid w:val="00766CCD"/>
    <w:rsid w:val="00770F90"/>
    <w:rsid w:val="007740CF"/>
    <w:rsid w:val="00775343"/>
    <w:rsid w:val="007767D3"/>
    <w:rsid w:val="007767E0"/>
    <w:rsid w:val="00777CB1"/>
    <w:rsid w:val="00781592"/>
    <w:rsid w:val="00781A94"/>
    <w:rsid w:val="00784979"/>
    <w:rsid w:val="00787977"/>
    <w:rsid w:val="00787B83"/>
    <w:rsid w:val="0079133C"/>
    <w:rsid w:val="0079348F"/>
    <w:rsid w:val="007A0845"/>
    <w:rsid w:val="007A203C"/>
    <w:rsid w:val="007A482D"/>
    <w:rsid w:val="007A4EEE"/>
    <w:rsid w:val="007A55B2"/>
    <w:rsid w:val="007A74AC"/>
    <w:rsid w:val="007B222B"/>
    <w:rsid w:val="007B3CC7"/>
    <w:rsid w:val="007B4062"/>
    <w:rsid w:val="007B56E0"/>
    <w:rsid w:val="007B59F4"/>
    <w:rsid w:val="007C1291"/>
    <w:rsid w:val="007C2A18"/>
    <w:rsid w:val="007C4ADA"/>
    <w:rsid w:val="007C4EED"/>
    <w:rsid w:val="007C6585"/>
    <w:rsid w:val="007C7951"/>
    <w:rsid w:val="007D4A23"/>
    <w:rsid w:val="007D66E4"/>
    <w:rsid w:val="007E1208"/>
    <w:rsid w:val="007E2878"/>
    <w:rsid w:val="007F1884"/>
    <w:rsid w:val="007F2322"/>
    <w:rsid w:val="007F2AB0"/>
    <w:rsid w:val="007F3096"/>
    <w:rsid w:val="007F7B7D"/>
    <w:rsid w:val="008071A2"/>
    <w:rsid w:val="00811E8F"/>
    <w:rsid w:val="0081317A"/>
    <w:rsid w:val="00816F0A"/>
    <w:rsid w:val="00817669"/>
    <w:rsid w:val="00821C80"/>
    <w:rsid w:val="008239B0"/>
    <w:rsid w:val="0082520E"/>
    <w:rsid w:val="0082628B"/>
    <w:rsid w:val="008265C8"/>
    <w:rsid w:val="00830919"/>
    <w:rsid w:val="00833070"/>
    <w:rsid w:val="0083488F"/>
    <w:rsid w:val="008362CF"/>
    <w:rsid w:val="008378E5"/>
    <w:rsid w:val="008419E4"/>
    <w:rsid w:val="00842624"/>
    <w:rsid w:val="00854C02"/>
    <w:rsid w:val="00854ED1"/>
    <w:rsid w:val="00856059"/>
    <w:rsid w:val="00856228"/>
    <w:rsid w:val="00856FFF"/>
    <w:rsid w:val="00862D9B"/>
    <w:rsid w:val="0086416B"/>
    <w:rsid w:val="0086460F"/>
    <w:rsid w:val="00865A22"/>
    <w:rsid w:val="0086637B"/>
    <w:rsid w:val="008708B1"/>
    <w:rsid w:val="0087355F"/>
    <w:rsid w:val="00873CF0"/>
    <w:rsid w:val="00874ABD"/>
    <w:rsid w:val="00876736"/>
    <w:rsid w:val="0088028F"/>
    <w:rsid w:val="00881834"/>
    <w:rsid w:val="00882528"/>
    <w:rsid w:val="00883360"/>
    <w:rsid w:val="00883975"/>
    <w:rsid w:val="00885447"/>
    <w:rsid w:val="008857C3"/>
    <w:rsid w:val="0088722B"/>
    <w:rsid w:val="00887F3C"/>
    <w:rsid w:val="0089323B"/>
    <w:rsid w:val="008950FD"/>
    <w:rsid w:val="008979A5"/>
    <w:rsid w:val="008A0F23"/>
    <w:rsid w:val="008A19E4"/>
    <w:rsid w:val="008A3CD9"/>
    <w:rsid w:val="008A5E3A"/>
    <w:rsid w:val="008B0EF6"/>
    <w:rsid w:val="008B15F7"/>
    <w:rsid w:val="008B4839"/>
    <w:rsid w:val="008C007A"/>
    <w:rsid w:val="008C5182"/>
    <w:rsid w:val="008C5542"/>
    <w:rsid w:val="008D0195"/>
    <w:rsid w:val="008D3390"/>
    <w:rsid w:val="008D5435"/>
    <w:rsid w:val="008D7F9D"/>
    <w:rsid w:val="008E1B5C"/>
    <w:rsid w:val="008E308E"/>
    <w:rsid w:val="008E4717"/>
    <w:rsid w:val="008E649B"/>
    <w:rsid w:val="008E726A"/>
    <w:rsid w:val="008E7CA6"/>
    <w:rsid w:val="008F32B4"/>
    <w:rsid w:val="008F6D38"/>
    <w:rsid w:val="008F7850"/>
    <w:rsid w:val="0090072C"/>
    <w:rsid w:val="0090319C"/>
    <w:rsid w:val="00904071"/>
    <w:rsid w:val="009040C5"/>
    <w:rsid w:val="009061BF"/>
    <w:rsid w:val="009066F4"/>
    <w:rsid w:val="00916A7D"/>
    <w:rsid w:val="00916ED4"/>
    <w:rsid w:val="00917110"/>
    <w:rsid w:val="00917E16"/>
    <w:rsid w:val="009209EE"/>
    <w:rsid w:val="009258B9"/>
    <w:rsid w:val="00931EAC"/>
    <w:rsid w:val="00932DBA"/>
    <w:rsid w:val="009333A7"/>
    <w:rsid w:val="00937823"/>
    <w:rsid w:val="009403E9"/>
    <w:rsid w:val="0094064D"/>
    <w:rsid w:val="009439D5"/>
    <w:rsid w:val="00944B0F"/>
    <w:rsid w:val="00944D32"/>
    <w:rsid w:val="00947EA3"/>
    <w:rsid w:val="0095671B"/>
    <w:rsid w:val="009618E0"/>
    <w:rsid w:val="00964E38"/>
    <w:rsid w:val="0096570D"/>
    <w:rsid w:val="00967D9C"/>
    <w:rsid w:val="00971D49"/>
    <w:rsid w:val="00972A72"/>
    <w:rsid w:val="00972FEC"/>
    <w:rsid w:val="00977C3A"/>
    <w:rsid w:val="009820E0"/>
    <w:rsid w:val="009834B9"/>
    <w:rsid w:val="00984415"/>
    <w:rsid w:val="00987EBA"/>
    <w:rsid w:val="0099212B"/>
    <w:rsid w:val="009931DA"/>
    <w:rsid w:val="0099698E"/>
    <w:rsid w:val="009979EC"/>
    <w:rsid w:val="009A00DD"/>
    <w:rsid w:val="009A03FB"/>
    <w:rsid w:val="009B44E7"/>
    <w:rsid w:val="009B5A5E"/>
    <w:rsid w:val="009C4CB0"/>
    <w:rsid w:val="009C596A"/>
    <w:rsid w:val="009C5CF8"/>
    <w:rsid w:val="009C6D1F"/>
    <w:rsid w:val="009C73B9"/>
    <w:rsid w:val="009D132B"/>
    <w:rsid w:val="009D1F43"/>
    <w:rsid w:val="009D2FF5"/>
    <w:rsid w:val="009D6805"/>
    <w:rsid w:val="009D6984"/>
    <w:rsid w:val="009E09FA"/>
    <w:rsid w:val="009E2783"/>
    <w:rsid w:val="009E2BF2"/>
    <w:rsid w:val="009E2CB1"/>
    <w:rsid w:val="009E341D"/>
    <w:rsid w:val="009E3A67"/>
    <w:rsid w:val="009E42C6"/>
    <w:rsid w:val="009E4ABD"/>
    <w:rsid w:val="009E4CAC"/>
    <w:rsid w:val="009E6684"/>
    <w:rsid w:val="009F06BC"/>
    <w:rsid w:val="009F22FB"/>
    <w:rsid w:val="009F23E9"/>
    <w:rsid w:val="009F46E2"/>
    <w:rsid w:val="009F619B"/>
    <w:rsid w:val="009F6357"/>
    <w:rsid w:val="00A01CDF"/>
    <w:rsid w:val="00A02E1E"/>
    <w:rsid w:val="00A030BE"/>
    <w:rsid w:val="00A14194"/>
    <w:rsid w:val="00A14B9F"/>
    <w:rsid w:val="00A15A4E"/>
    <w:rsid w:val="00A238E9"/>
    <w:rsid w:val="00A25922"/>
    <w:rsid w:val="00A26AF3"/>
    <w:rsid w:val="00A27A9C"/>
    <w:rsid w:val="00A3059C"/>
    <w:rsid w:val="00A309AC"/>
    <w:rsid w:val="00A30FE9"/>
    <w:rsid w:val="00A315B6"/>
    <w:rsid w:val="00A35E84"/>
    <w:rsid w:val="00A423C4"/>
    <w:rsid w:val="00A443C7"/>
    <w:rsid w:val="00A459C2"/>
    <w:rsid w:val="00A46971"/>
    <w:rsid w:val="00A517DD"/>
    <w:rsid w:val="00A54AA7"/>
    <w:rsid w:val="00A60BF8"/>
    <w:rsid w:val="00A67E67"/>
    <w:rsid w:val="00A7452E"/>
    <w:rsid w:val="00A74774"/>
    <w:rsid w:val="00A7484E"/>
    <w:rsid w:val="00A74F0A"/>
    <w:rsid w:val="00A772E5"/>
    <w:rsid w:val="00A77378"/>
    <w:rsid w:val="00A81376"/>
    <w:rsid w:val="00A825A1"/>
    <w:rsid w:val="00A839DF"/>
    <w:rsid w:val="00A8404A"/>
    <w:rsid w:val="00A94E9C"/>
    <w:rsid w:val="00AA334E"/>
    <w:rsid w:val="00AA3775"/>
    <w:rsid w:val="00AA3A08"/>
    <w:rsid w:val="00AA4AD2"/>
    <w:rsid w:val="00AB0806"/>
    <w:rsid w:val="00AB0B94"/>
    <w:rsid w:val="00AB6A57"/>
    <w:rsid w:val="00AB7063"/>
    <w:rsid w:val="00AC0C6B"/>
    <w:rsid w:val="00AC559B"/>
    <w:rsid w:val="00AD1983"/>
    <w:rsid w:val="00AD52D9"/>
    <w:rsid w:val="00AD5398"/>
    <w:rsid w:val="00AD64BC"/>
    <w:rsid w:val="00AE1A62"/>
    <w:rsid w:val="00AE379F"/>
    <w:rsid w:val="00AE38DE"/>
    <w:rsid w:val="00AE6C50"/>
    <w:rsid w:val="00AF5C22"/>
    <w:rsid w:val="00B00003"/>
    <w:rsid w:val="00B0189E"/>
    <w:rsid w:val="00B028BD"/>
    <w:rsid w:val="00B056EF"/>
    <w:rsid w:val="00B1101F"/>
    <w:rsid w:val="00B11FF0"/>
    <w:rsid w:val="00B13103"/>
    <w:rsid w:val="00B14116"/>
    <w:rsid w:val="00B14794"/>
    <w:rsid w:val="00B24858"/>
    <w:rsid w:val="00B25F39"/>
    <w:rsid w:val="00B27EDF"/>
    <w:rsid w:val="00B32897"/>
    <w:rsid w:val="00B36F87"/>
    <w:rsid w:val="00B40B03"/>
    <w:rsid w:val="00B42CF7"/>
    <w:rsid w:val="00B43563"/>
    <w:rsid w:val="00B43717"/>
    <w:rsid w:val="00B5012E"/>
    <w:rsid w:val="00B50EA8"/>
    <w:rsid w:val="00B5204C"/>
    <w:rsid w:val="00B5462E"/>
    <w:rsid w:val="00B6018A"/>
    <w:rsid w:val="00B60624"/>
    <w:rsid w:val="00B61BB4"/>
    <w:rsid w:val="00B62672"/>
    <w:rsid w:val="00B62E81"/>
    <w:rsid w:val="00B63F9E"/>
    <w:rsid w:val="00B64F0D"/>
    <w:rsid w:val="00B66785"/>
    <w:rsid w:val="00B71C3A"/>
    <w:rsid w:val="00B75400"/>
    <w:rsid w:val="00B77A7C"/>
    <w:rsid w:val="00B86F30"/>
    <w:rsid w:val="00B95ACB"/>
    <w:rsid w:val="00B95D07"/>
    <w:rsid w:val="00B96E95"/>
    <w:rsid w:val="00B97919"/>
    <w:rsid w:val="00BA1A9F"/>
    <w:rsid w:val="00BA2561"/>
    <w:rsid w:val="00BA50E8"/>
    <w:rsid w:val="00BB08FE"/>
    <w:rsid w:val="00BB12E9"/>
    <w:rsid w:val="00BB44AF"/>
    <w:rsid w:val="00BB4AE3"/>
    <w:rsid w:val="00BB57A9"/>
    <w:rsid w:val="00BB6CAD"/>
    <w:rsid w:val="00BC0DB8"/>
    <w:rsid w:val="00BD15F8"/>
    <w:rsid w:val="00BD34CF"/>
    <w:rsid w:val="00BD4374"/>
    <w:rsid w:val="00BD4E10"/>
    <w:rsid w:val="00BD7C75"/>
    <w:rsid w:val="00BE0413"/>
    <w:rsid w:val="00BE4CC6"/>
    <w:rsid w:val="00BE4FE3"/>
    <w:rsid w:val="00BE5709"/>
    <w:rsid w:val="00BE6089"/>
    <w:rsid w:val="00BF0BEE"/>
    <w:rsid w:val="00BF1D75"/>
    <w:rsid w:val="00BF6C0B"/>
    <w:rsid w:val="00C01429"/>
    <w:rsid w:val="00C01773"/>
    <w:rsid w:val="00C01F58"/>
    <w:rsid w:val="00C036DC"/>
    <w:rsid w:val="00C039DA"/>
    <w:rsid w:val="00C04351"/>
    <w:rsid w:val="00C054F3"/>
    <w:rsid w:val="00C10703"/>
    <w:rsid w:val="00C11A02"/>
    <w:rsid w:val="00C1228B"/>
    <w:rsid w:val="00C14B77"/>
    <w:rsid w:val="00C151F8"/>
    <w:rsid w:val="00C15AA6"/>
    <w:rsid w:val="00C214F6"/>
    <w:rsid w:val="00C22960"/>
    <w:rsid w:val="00C24F6E"/>
    <w:rsid w:val="00C2758D"/>
    <w:rsid w:val="00C315E8"/>
    <w:rsid w:val="00C32F96"/>
    <w:rsid w:val="00C331E1"/>
    <w:rsid w:val="00C33DF4"/>
    <w:rsid w:val="00C356A8"/>
    <w:rsid w:val="00C453A2"/>
    <w:rsid w:val="00C47AE8"/>
    <w:rsid w:val="00C51E15"/>
    <w:rsid w:val="00C549B8"/>
    <w:rsid w:val="00C603E1"/>
    <w:rsid w:val="00C60A5F"/>
    <w:rsid w:val="00C6151E"/>
    <w:rsid w:val="00C701D7"/>
    <w:rsid w:val="00C72373"/>
    <w:rsid w:val="00C72A8D"/>
    <w:rsid w:val="00C77C94"/>
    <w:rsid w:val="00C829BA"/>
    <w:rsid w:val="00C83BA8"/>
    <w:rsid w:val="00C94EF4"/>
    <w:rsid w:val="00C97245"/>
    <w:rsid w:val="00CA478D"/>
    <w:rsid w:val="00CA4AA3"/>
    <w:rsid w:val="00CB2E6C"/>
    <w:rsid w:val="00CB4572"/>
    <w:rsid w:val="00CB6EC1"/>
    <w:rsid w:val="00CB7411"/>
    <w:rsid w:val="00CB7B4F"/>
    <w:rsid w:val="00CC026B"/>
    <w:rsid w:val="00CC173F"/>
    <w:rsid w:val="00CC4D6F"/>
    <w:rsid w:val="00CD2AE0"/>
    <w:rsid w:val="00CD3164"/>
    <w:rsid w:val="00CD3FEC"/>
    <w:rsid w:val="00CD4CF3"/>
    <w:rsid w:val="00CE0052"/>
    <w:rsid w:val="00CE3646"/>
    <w:rsid w:val="00CE3D52"/>
    <w:rsid w:val="00CE4844"/>
    <w:rsid w:val="00CE4CA7"/>
    <w:rsid w:val="00CE4D31"/>
    <w:rsid w:val="00CF0F52"/>
    <w:rsid w:val="00CF2003"/>
    <w:rsid w:val="00CF28E6"/>
    <w:rsid w:val="00CF5FDD"/>
    <w:rsid w:val="00CF6FB6"/>
    <w:rsid w:val="00CF7431"/>
    <w:rsid w:val="00D04398"/>
    <w:rsid w:val="00D12E7F"/>
    <w:rsid w:val="00D14869"/>
    <w:rsid w:val="00D17A81"/>
    <w:rsid w:val="00D2019E"/>
    <w:rsid w:val="00D2334C"/>
    <w:rsid w:val="00D256D3"/>
    <w:rsid w:val="00D274E5"/>
    <w:rsid w:val="00D31DA0"/>
    <w:rsid w:val="00D31DCE"/>
    <w:rsid w:val="00D34CD1"/>
    <w:rsid w:val="00D350A5"/>
    <w:rsid w:val="00D351A3"/>
    <w:rsid w:val="00D357BE"/>
    <w:rsid w:val="00D42B4A"/>
    <w:rsid w:val="00D45B83"/>
    <w:rsid w:val="00D5001D"/>
    <w:rsid w:val="00D5192A"/>
    <w:rsid w:val="00D52F6D"/>
    <w:rsid w:val="00D572F9"/>
    <w:rsid w:val="00D614E8"/>
    <w:rsid w:val="00D82768"/>
    <w:rsid w:val="00D83094"/>
    <w:rsid w:val="00D855CE"/>
    <w:rsid w:val="00D872CA"/>
    <w:rsid w:val="00D91ADB"/>
    <w:rsid w:val="00D93785"/>
    <w:rsid w:val="00D967BA"/>
    <w:rsid w:val="00DA0650"/>
    <w:rsid w:val="00DA2790"/>
    <w:rsid w:val="00DA46FC"/>
    <w:rsid w:val="00DA49C8"/>
    <w:rsid w:val="00DB0F83"/>
    <w:rsid w:val="00DB283E"/>
    <w:rsid w:val="00DB73D2"/>
    <w:rsid w:val="00DC30E5"/>
    <w:rsid w:val="00DC3293"/>
    <w:rsid w:val="00DC3712"/>
    <w:rsid w:val="00DC4ADE"/>
    <w:rsid w:val="00DC566E"/>
    <w:rsid w:val="00DD1148"/>
    <w:rsid w:val="00DD1D24"/>
    <w:rsid w:val="00DD5314"/>
    <w:rsid w:val="00DD5B1E"/>
    <w:rsid w:val="00DD5B6F"/>
    <w:rsid w:val="00DE129B"/>
    <w:rsid w:val="00DE41B2"/>
    <w:rsid w:val="00DE4F25"/>
    <w:rsid w:val="00DE5B03"/>
    <w:rsid w:val="00DE704E"/>
    <w:rsid w:val="00DE78E6"/>
    <w:rsid w:val="00DE7E7D"/>
    <w:rsid w:val="00DE7F96"/>
    <w:rsid w:val="00DF1AAC"/>
    <w:rsid w:val="00DF2A10"/>
    <w:rsid w:val="00DF5580"/>
    <w:rsid w:val="00E00932"/>
    <w:rsid w:val="00E00D93"/>
    <w:rsid w:val="00E038FD"/>
    <w:rsid w:val="00E04AE1"/>
    <w:rsid w:val="00E12584"/>
    <w:rsid w:val="00E12AE4"/>
    <w:rsid w:val="00E132F3"/>
    <w:rsid w:val="00E13345"/>
    <w:rsid w:val="00E146F4"/>
    <w:rsid w:val="00E16EBC"/>
    <w:rsid w:val="00E22728"/>
    <w:rsid w:val="00E22EA0"/>
    <w:rsid w:val="00E23847"/>
    <w:rsid w:val="00E25F22"/>
    <w:rsid w:val="00E26B16"/>
    <w:rsid w:val="00E30150"/>
    <w:rsid w:val="00E30AF9"/>
    <w:rsid w:val="00E318BE"/>
    <w:rsid w:val="00E358FB"/>
    <w:rsid w:val="00E36CCE"/>
    <w:rsid w:val="00E4348A"/>
    <w:rsid w:val="00E43DC4"/>
    <w:rsid w:val="00E44133"/>
    <w:rsid w:val="00E4627F"/>
    <w:rsid w:val="00E50AA7"/>
    <w:rsid w:val="00E54633"/>
    <w:rsid w:val="00E55313"/>
    <w:rsid w:val="00E606CB"/>
    <w:rsid w:val="00E6193C"/>
    <w:rsid w:val="00E61AD7"/>
    <w:rsid w:val="00E67F47"/>
    <w:rsid w:val="00E724F5"/>
    <w:rsid w:val="00E74528"/>
    <w:rsid w:val="00E76911"/>
    <w:rsid w:val="00E80042"/>
    <w:rsid w:val="00E841C5"/>
    <w:rsid w:val="00E8644E"/>
    <w:rsid w:val="00E86DB2"/>
    <w:rsid w:val="00E87821"/>
    <w:rsid w:val="00E91EF5"/>
    <w:rsid w:val="00E960BE"/>
    <w:rsid w:val="00E96D76"/>
    <w:rsid w:val="00E9789D"/>
    <w:rsid w:val="00EA03A2"/>
    <w:rsid w:val="00EA1241"/>
    <w:rsid w:val="00EA1A63"/>
    <w:rsid w:val="00EA4E61"/>
    <w:rsid w:val="00EA4FA1"/>
    <w:rsid w:val="00EB1D9F"/>
    <w:rsid w:val="00EB5B1A"/>
    <w:rsid w:val="00EB6496"/>
    <w:rsid w:val="00EB6BF9"/>
    <w:rsid w:val="00EB7481"/>
    <w:rsid w:val="00EC7436"/>
    <w:rsid w:val="00ED1D97"/>
    <w:rsid w:val="00ED426B"/>
    <w:rsid w:val="00EE00C5"/>
    <w:rsid w:val="00EE0817"/>
    <w:rsid w:val="00EE1605"/>
    <w:rsid w:val="00EE1F5C"/>
    <w:rsid w:val="00EE3572"/>
    <w:rsid w:val="00EF05F2"/>
    <w:rsid w:val="00EF0D4A"/>
    <w:rsid w:val="00EF1053"/>
    <w:rsid w:val="00EF29AF"/>
    <w:rsid w:val="00EF2F73"/>
    <w:rsid w:val="00EF7002"/>
    <w:rsid w:val="00EF7175"/>
    <w:rsid w:val="00EF749E"/>
    <w:rsid w:val="00F03D09"/>
    <w:rsid w:val="00F06C13"/>
    <w:rsid w:val="00F125D6"/>
    <w:rsid w:val="00F160A7"/>
    <w:rsid w:val="00F25BB1"/>
    <w:rsid w:val="00F26093"/>
    <w:rsid w:val="00F268A3"/>
    <w:rsid w:val="00F27755"/>
    <w:rsid w:val="00F3363B"/>
    <w:rsid w:val="00F339E3"/>
    <w:rsid w:val="00F33F01"/>
    <w:rsid w:val="00F44532"/>
    <w:rsid w:val="00F534C4"/>
    <w:rsid w:val="00F54388"/>
    <w:rsid w:val="00F54D6F"/>
    <w:rsid w:val="00F5502D"/>
    <w:rsid w:val="00F55B86"/>
    <w:rsid w:val="00F57859"/>
    <w:rsid w:val="00F62669"/>
    <w:rsid w:val="00F64156"/>
    <w:rsid w:val="00F64F44"/>
    <w:rsid w:val="00F66404"/>
    <w:rsid w:val="00F71DB5"/>
    <w:rsid w:val="00F73F69"/>
    <w:rsid w:val="00F75DF2"/>
    <w:rsid w:val="00F80DAC"/>
    <w:rsid w:val="00F8124E"/>
    <w:rsid w:val="00F82ECC"/>
    <w:rsid w:val="00F85005"/>
    <w:rsid w:val="00F86626"/>
    <w:rsid w:val="00F8734E"/>
    <w:rsid w:val="00F919A9"/>
    <w:rsid w:val="00F94C4A"/>
    <w:rsid w:val="00F97EE2"/>
    <w:rsid w:val="00FA034A"/>
    <w:rsid w:val="00FA4E91"/>
    <w:rsid w:val="00FA5D30"/>
    <w:rsid w:val="00FA67A0"/>
    <w:rsid w:val="00FA6D93"/>
    <w:rsid w:val="00FB6A8F"/>
    <w:rsid w:val="00FC1AAB"/>
    <w:rsid w:val="00FC27C3"/>
    <w:rsid w:val="00FC381E"/>
    <w:rsid w:val="00FC5ABE"/>
    <w:rsid w:val="00FC6676"/>
    <w:rsid w:val="00FD05A9"/>
    <w:rsid w:val="00FD0B26"/>
    <w:rsid w:val="00FD31FB"/>
    <w:rsid w:val="00FD344F"/>
    <w:rsid w:val="00FD633B"/>
    <w:rsid w:val="00FE25D7"/>
    <w:rsid w:val="00FE2623"/>
    <w:rsid w:val="00FE4369"/>
    <w:rsid w:val="00FF1D0D"/>
    <w:rsid w:val="00FF4C53"/>
    <w:rsid w:val="00FF4E5C"/>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4C065"/>
  <w15:docId w15:val="{56EB55F7-CA08-4C76-B318-19017EE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4F9"/>
    <w:rPr>
      <w:lang w:val="ru-RU"/>
    </w:rPr>
  </w:style>
  <w:style w:type="paragraph" w:styleId="Heading1">
    <w:name w:val="heading 1"/>
    <w:basedOn w:val="Normal"/>
    <w:next w:val="Normal"/>
    <w:link w:val="Heading1Char"/>
    <w:uiPriority w:val="9"/>
    <w:qFormat/>
    <w:rsid w:val="00425BF6"/>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
    <w:qFormat/>
    <w:rsid w:val="00425BF6"/>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
    <w:unhideWhenUsed/>
    <w:qFormat/>
    <w:rsid w:val="003D242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F6"/>
    <w:rPr>
      <w:rFonts w:ascii="Arial" w:hAnsi="Arial" w:cs="Arial"/>
      <w:b/>
      <w:bCs/>
      <w:kern w:val="32"/>
      <w:sz w:val="32"/>
      <w:szCs w:val="32"/>
    </w:rPr>
  </w:style>
  <w:style w:type="character" w:customStyle="1" w:styleId="Heading2Char">
    <w:name w:val="Heading 2 Char"/>
    <w:basedOn w:val="DefaultParagraphFont"/>
    <w:link w:val="Heading2"/>
    <w:uiPriority w:val="9"/>
    <w:rsid w:val="00425BF6"/>
    <w:rPr>
      <w:rFonts w:ascii="Arial" w:hAnsi="Arial" w:cs="Arial"/>
      <w:b/>
      <w:bCs/>
      <w:i/>
      <w:iCs/>
      <w:sz w:val="28"/>
      <w:szCs w:val="28"/>
    </w:rPr>
  </w:style>
  <w:style w:type="character" w:customStyle="1" w:styleId="Heading3Char">
    <w:name w:val="Heading 3 Char"/>
    <w:basedOn w:val="DefaultParagraphFont"/>
    <w:link w:val="Heading3"/>
    <w:uiPriority w:val="9"/>
    <w:rsid w:val="003D2427"/>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99"/>
    <w:rsid w:val="008A19E4"/>
    <w:pPr>
      <w:jc w:val="center"/>
    </w:pPr>
    <w:rPr>
      <w:rFonts w:ascii="LitNusx" w:hAnsi="LitNusx"/>
      <w:sz w:val="32"/>
      <w:lang w:val="en-US" w:eastAsia="ru-RU"/>
    </w:rPr>
  </w:style>
  <w:style w:type="character" w:customStyle="1" w:styleId="BodyTextChar">
    <w:name w:val="Body Text Char"/>
    <w:basedOn w:val="DefaultParagraphFont"/>
    <w:link w:val="BodyText"/>
    <w:uiPriority w:val="99"/>
    <w:rsid w:val="00425BF6"/>
    <w:rPr>
      <w:rFonts w:ascii="LitNusx" w:hAnsi="LitNusx"/>
      <w:sz w:val="32"/>
      <w:lang w:eastAsia="ru-RU"/>
    </w:rPr>
  </w:style>
  <w:style w:type="paragraph" w:styleId="BodyTextIndent2">
    <w:name w:val="Body Text Indent 2"/>
    <w:basedOn w:val="Normal"/>
    <w:link w:val="BodyTextIndent2Char"/>
    <w:rsid w:val="008A19E4"/>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425BF6"/>
    <w:rPr>
      <w:rFonts w:ascii="LitNusx" w:hAnsi="LitNusx"/>
      <w:sz w:val="28"/>
      <w:lang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uiPriority w:val="99"/>
    <w:rsid w:val="000255AC"/>
    <w:rPr>
      <w:rFonts w:ascii="Tahoma" w:hAnsi="Tahoma" w:cs="Tahoma"/>
      <w:sz w:val="16"/>
      <w:szCs w:val="16"/>
    </w:rPr>
  </w:style>
  <w:style w:type="character" w:customStyle="1" w:styleId="BalloonTextChar">
    <w:name w:val="Balloon Text Char"/>
    <w:link w:val="BalloonText"/>
    <w:uiPriority w:val="99"/>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basedOn w:val="Normal"/>
    <w:link w:val="ListParagraphChar"/>
    <w:uiPriority w:val="34"/>
    <w:qFormat/>
    <w:rsid w:val="00F82ECC"/>
    <w:pPr>
      <w:ind w:left="720"/>
    </w:pPr>
  </w:style>
  <w:style w:type="character" w:customStyle="1" w:styleId="ListParagraphChar">
    <w:name w:val="List Paragraph Char"/>
    <w:link w:val="ListParagraph"/>
    <w:uiPriority w:val="34"/>
    <w:locked/>
    <w:rsid w:val="006C35BC"/>
    <w:rPr>
      <w:lang w:val="ru-RU"/>
    </w:rPr>
  </w:style>
  <w:style w:type="character" w:styleId="Emphasis">
    <w:name w:val="Emphasis"/>
    <w:qFormat/>
    <w:rsid w:val="00B0189E"/>
    <w:rPr>
      <w:i/>
      <w:iCs/>
    </w:rPr>
  </w:style>
  <w:style w:type="character" w:styleId="CommentReference">
    <w:name w:val="annotation reference"/>
    <w:basedOn w:val="DefaultParagraphFont"/>
    <w:uiPriority w:val="99"/>
    <w:rsid w:val="003447E4"/>
    <w:rPr>
      <w:sz w:val="16"/>
      <w:szCs w:val="16"/>
    </w:rPr>
  </w:style>
  <w:style w:type="paragraph" w:styleId="CommentText">
    <w:name w:val="annotation text"/>
    <w:basedOn w:val="Normal"/>
    <w:link w:val="CommentTextChar"/>
    <w:uiPriority w:val="99"/>
    <w:rsid w:val="003447E4"/>
  </w:style>
  <w:style w:type="character" w:customStyle="1" w:styleId="CommentTextChar">
    <w:name w:val="Comment Text Char"/>
    <w:basedOn w:val="DefaultParagraphFont"/>
    <w:link w:val="CommentText"/>
    <w:uiPriority w:val="99"/>
    <w:rsid w:val="003447E4"/>
    <w:rPr>
      <w:lang w:val="ru-RU"/>
    </w:rPr>
  </w:style>
  <w:style w:type="paragraph" w:styleId="CommentSubject">
    <w:name w:val="annotation subject"/>
    <w:basedOn w:val="CommentText"/>
    <w:next w:val="CommentText"/>
    <w:link w:val="CommentSubjectChar"/>
    <w:uiPriority w:val="99"/>
    <w:rsid w:val="003447E4"/>
    <w:rPr>
      <w:b/>
      <w:bCs/>
    </w:rPr>
  </w:style>
  <w:style w:type="character" w:customStyle="1" w:styleId="CommentSubjectChar">
    <w:name w:val="Comment Subject Char"/>
    <w:basedOn w:val="CommentTextChar"/>
    <w:link w:val="CommentSubject"/>
    <w:uiPriority w:val="99"/>
    <w:rsid w:val="003447E4"/>
    <w:rPr>
      <w:b/>
      <w:bCs/>
      <w:lang w:val="ru-RU"/>
    </w:rPr>
  </w:style>
  <w:style w:type="paragraph" w:customStyle="1" w:styleId="Char">
    <w:name w:val="Char"/>
    <w:basedOn w:val="Heading2"/>
    <w:rsid w:val="00425BF6"/>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styleId="PageNumber">
    <w:name w:val="page number"/>
    <w:basedOn w:val="DefaultParagraphFont"/>
    <w:rsid w:val="00425BF6"/>
  </w:style>
  <w:style w:type="paragraph" w:customStyle="1" w:styleId="Normal0">
    <w:name w:val="[Normal]"/>
    <w:rsid w:val="00425BF6"/>
    <w:rPr>
      <w:rFonts w:ascii="Arial" w:eastAsia="Arial" w:hAnsi="Arial"/>
      <w:sz w:val="24"/>
      <w:lang w:val="ka-GE" w:eastAsia="ka-GE"/>
    </w:rPr>
  </w:style>
  <w:style w:type="paragraph" w:customStyle="1" w:styleId="ListMultiNT">
    <w:name w:val="List MultiN T"/>
    <w:basedOn w:val="Normal"/>
    <w:rsid w:val="00425BF6"/>
    <w:pPr>
      <w:keepLines/>
      <w:numPr>
        <w:numId w:val="30"/>
      </w:numPr>
      <w:spacing w:before="20" w:after="20"/>
      <w:jc w:val="both"/>
    </w:pPr>
    <w:rPr>
      <w:rFonts w:ascii="LitNusx" w:hAnsi="LitNusx"/>
      <w:noProof/>
      <w:szCs w:val="24"/>
      <w:lang w:val="ka-GE"/>
    </w:rPr>
  </w:style>
  <w:style w:type="paragraph" w:customStyle="1" w:styleId="CharCharChar">
    <w:name w:val="Char Char Char"/>
    <w:basedOn w:val="Normal"/>
    <w:rsid w:val="00425BF6"/>
    <w:pPr>
      <w:spacing w:after="160" w:line="240" w:lineRule="exact"/>
    </w:pPr>
    <w:rPr>
      <w:rFonts w:ascii="Verdana" w:hAnsi="Verdana"/>
      <w:lang w:val="en-US"/>
    </w:rPr>
  </w:style>
  <w:style w:type="paragraph" w:customStyle="1" w:styleId="teqsti">
    <w:name w:val="teqsti"/>
    <w:basedOn w:val="Normal"/>
    <w:rsid w:val="00425BF6"/>
    <w:pPr>
      <w:spacing w:line="360" w:lineRule="auto"/>
      <w:ind w:firstLine="720"/>
      <w:jc w:val="both"/>
    </w:pPr>
    <w:rPr>
      <w:rFonts w:ascii="LitNusx" w:hAnsi="LitNusx"/>
      <w:sz w:val="24"/>
      <w:lang w:val="en-US"/>
    </w:rPr>
  </w:style>
  <w:style w:type="paragraph" w:styleId="FootnoteText">
    <w:name w:val="footnote text"/>
    <w:basedOn w:val="Normal"/>
    <w:link w:val="FootnoteTextChar"/>
    <w:uiPriority w:val="99"/>
    <w:unhideWhenUsed/>
    <w:rsid w:val="003D2427"/>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rsid w:val="003D2427"/>
    <w:rPr>
      <w:rFonts w:asciiTheme="minorHAnsi" w:eastAsiaTheme="minorHAnsi" w:hAnsiTheme="minorHAnsi" w:cstheme="minorBidi"/>
    </w:rPr>
  </w:style>
  <w:style w:type="character" w:styleId="FootnoteReference">
    <w:name w:val="footnote reference"/>
    <w:basedOn w:val="DefaultParagraphFont"/>
    <w:uiPriority w:val="99"/>
    <w:unhideWhenUsed/>
    <w:rsid w:val="003D2427"/>
    <w:rPr>
      <w:vertAlign w:val="superscript"/>
    </w:rPr>
  </w:style>
  <w:style w:type="paragraph" w:styleId="TOC1">
    <w:name w:val="toc 1"/>
    <w:basedOn w:val="Normal"/>
    <w:next w:val="Normal"/>
    <w:autoRedefine/>
    <w:uiPriority w:val="39"/>
    <w:unhideWhenUsed/>
    <w:rsid w:val="003D2427"/>
    <w:pPr>
      <w:spacing w:after="100" w:line="276" w:lineRule="auto"/>
    </w:pPr>
    <w:rPr>
      <w:rFonts w:asciiTheme="minorHAnsi" w:eastAsiaTheme="minorHAnsi" w:hAnsiTheme="minorHAnsi" w:cstheme="minorBidi"/>
      <w:sz w:val="22"/>
      <w:szCs w:val="22"/>
      <w:lang w:val="en-US"/>
    </w:rPr>
  </w:style>
  <w:style w:type="paragraph" w:styleId="TOC2">
    <w:name w:val="toc 2"/>
    <w:basedOn w:val="Normal"/>
    <w:next w:val="Normal"/>
    <w:autoRedefine/>
    <w:uiPriority w:val="39"/>
    <w:unhideWhenUsed/>
    <w:rsid w:val="003D2427"/>
    <w:pPr>
      <w:spacing w:after="100" w:line="276" w:lineRule="auto"/>
      <w:ind w:left="2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D2427"/>
    <w:rPr>
      <w:color w:val="0000FF" w:themeColor="hyperlink"/>
      <w:u w:val="single"/>
    </w:rPr>
  </w:style>
  <w:style w:type="paragraph" w:styleId="NoSpacing">
    <w:name w:val="No Spacing"/>
    <w:uiPriority w:val="1"/>
    <w:qFormat/>
    <w:rsid w:val="003D2427"/>
    <w:rPr>
      <w:rFonts w:asciiTheme="minorHAnsi" w:eastAsiaTheme="minorHAnsi" w:hAnsiTheme="minorHAnsi" w:cstheme="minorBidi"/>
      <w:sz w:val="22"/>
      <w:szCs w:val="22"/>
    </w:rPr>
  </w:style>
  <w:style w:type="paragraph" w:styleId="Date">
    <w:name w:val="Date"/>
    <w:basedOn w:val="Normal"/>
    <w:next w:val="Normal"/>
    <w:link w:val="DateChar"/>
    <w:uiPriority w:val="99"/>
    <w:unhideWhenUsed/>
    <w:rsid w:val="003D2427"/>
    <w:pPr>
      <w:spacing w:after="200" w:line="276" w:lineRule="auto"/>
    </w:pPr>
    <w:rPr>
      <w:rFonts w:asciiTheme="minorHAnsi" w:eastAsiaTheme="minorHAnsi" w:hAnsiTheme="minorHAnsi" w:cstheme="minorBidi"/>
      <w:sz w:val="22"/>
      <w:szCs w:val="22"/>
      <w:lang w:val="en-US"/>
    </w:rPr>
  </w:style>
  <w:style w:type="character" w:customStyle="1" w:styleId="DateChar">
    <w:name w:val="Date Char"/>
    <w:basedOn w:val="DefaultParagraphFont"/>
    <w:link w:val="Date"/>
    <w:uiPriority w:val="99"/>
    <w:rsid w:val="003D2427"/>
    <w:rPr>
      <w:rFonts w:asciiTheme="minorHAnsi" w:eastAsiaTheme="minorHAnsi" w:hAnsiTheme="minorHAnsi" w:cstheme="minorBidi"/>
      <w:sz w:val="22"/>
      <w:szCs w:val="22"/>
    </w:rPr>
  </w:style>
  <w:style w:type="paragraph" w:customStyle="1" w:styleId="Default">
    <w:name w:val="Default"/>
    <w:rsid w:val="003D2427"/>
    <w:pPr>
      <w:autoSpaceDE w:val="0"/>
      <w:autoSpaceDN w:val="0"/>
      <w:adjustRightInd w:val="0"/>
    </w:pPr>
    <w:rPr>
      <w:rFonts w:ascii="Sylfaen" w:eastAsiaTheme="minorHAnsi" w:hAnsi="Sylfaen" w:cs="Sylfaen"/>
      <w:color w:val="000000"/>
      <w:sz w:val="24"/>
      <w:szCs w:val="24"/>
    </w:rPr>
  </w:style>
  <w:style w:type="table" w:customStyle="1" w:styleId="TableGrid2">
    <w:name w:val="Table Grid2"/>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124E"/>
  </w:style>
  <w:style w:type="character" w:customStyle="1" w:styleId="EndnoteTextChar">
    <w:name w:val="Endnote Text Char"/>
    <w:basedOn w:val="DefaultParagraphFont"/>
    <w:link w:val="EndnoteText"/>
    <w:rsid w:val="00F8124E"/>
    <w:rPr>
      <w:lang w:val="ru-RU"/>
    </w:rPr>
  </w:style>
  <w:style w:type="character" w:styleId="EndnoteReference">
    <w:name w:val="endnote reference"/>
    <w:basedOn w:val="DefaultParagraphFont"/>
    <w:rsid w:val="00F8124E"/>
    <w:rPr>
      <w:vertAlign w:val="superscript"/>
    </w:rPr>
  </w:style>
  <w:style w:type="paragraph" w:styleId="Revision">
    <w:name w:val="Revision"/>
    <w:hidden/>
    <w:uiPriority w:val="99"/>
    <w:semiHidden/>
    <w:rsid w:val="000E4B8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1173">
      <w:bodyDiv w:val="1"/>
      <w:marLeft w:val="0"/>
      <w:marRight w:val="0"/>
      <w:marTop w:val="0"/>
      <w:marBottom w:val="0"/>
      <w:divBdr>
        <w:top w:val="none" w:sz="0" w:space="0" w:color="auto"/>
        <w:left w:val="none" w:sz="0" w:space="0" w:color="auto"/>
        <w:bottom w:val="none" w:sz="0" w:space="0" w:color="auto"/>
        <w:right w:val="none" w:sz="0" w:space="0" w:color="auto"/>
      </w:divBdr>
    </w:div>
    <w:div w:id="61998401">
      <w:bodyDiv w:val="1"/>
      <w:marLeft w:val="0"/>
      <w:marRight w:val="0"/>
      <w:marTop w:val="0"/>
      <w:marBottom w:val="0"/>
      <w:divBdr>
        <w:top w:val="none" w:sz="0" w:space="0" w:color="auto"/>
        <w:left w:val="none" w:sz="0" w:space="0" w:color="auto"/>
        <w:bottom w:val="none" w:sz="0" w:space="0" w:color="auto"/>
        <w:right w:val="none" w:sz="0" w:space="0" w:color="auto"/>
      </w:divBdr>
    </w:div>
    <w:div w:id="78598575">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14256971">
      <w:bodyDiv w:val="1"/>
      <w:marLeft w:val="0"/>
      <w:marRight w:val="0"/>
      <w:marTop w:val="0"/>
      <w:marBottom w:val="0"/>
      <w:divBdr>
        <w:top w:val="none" w:sz="0" w:space="0" w:color="auto"/>
        <w:left w:val="none" w:sz="0" w:space="0" w:color="auto"/>
        <w:bottom w:val="none" w:sz="0" w:space="0" w:color="auto"/>
        <w:right w:val="none" w:sz="0" w:space="0" w:color="auto"/>
      </w:divBdr>
    </w:div>
    <w:div w:id="123474083">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35344820">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53494377">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04760248">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22584854">
      <w:bodyDiv w:val="1"/>
      <w:marLeft w:val="0"/>
      <w:marRight w:val="0"/>
      <w:marTop w:val="0"/>
      <w:marBottom w:val="0"/>
      <w:divBdr>
        <w:top w:val="none" w:sz="0" w:space="0" w:color="auto"/>
        <w:left w:val="none" w:sz="0" w:space="0" w:color="auto"/>
        <w:bottom w:val="none" w:sz="0" w:space="0" w:color="auto"/>
        <w:right w:val="none" w:sz="0" w:space="0" w:color="auto"/>
      </w:divBdr>
    </w:div>
    <w:div w:id="336225531">
      <w:bodyDiv w:val="1"/>
      <w:marLeft w:val="0"/>
      <w:marRight w:val="0"/>
      <w:marTop w:val="0"/>
      <w:marBottom w:val="0"/>
      <w:divBdr>
        <w:top w:val="none" w:sz="0" w:space="0" w:color="auto"/>
        <w:left w:val="none" w:sz="0" w:space="0" w:color="auto"/>
        <w:bottom w:val="none" w:sz="0" w:space="0" w:color="auto"/>
        <w:right w:val="none" w:sz="0" w:space="0" w:color="auto"/>
      </w:divBdr>
    </w:div>
    <w:div w:id="337465976">
      <w:bodyDiv w:val="1"/>
      <w:marLeft w:val="0"/>
      <w:marRight w:val="0"/>
      <w:marTop w:val="0"/>
      <w:marBottom w:val="0"/>
      <w:divBdr>
        <w:top w:val="none" w:sz="0" w:space="0" w:color="auto"/>
        <w:left w:val="none" w:sz="0" w:space="0" w:color="auto"/>
        <w:bottom w:val="none" w:sz="0" w:space="0" w:color="auto"/>
        <w:right w:val="none" w:sz="0" w:space="0" w:color="auto"/>
      </w:divBdr>
    </w:div>
    <w:div w:id="361906293">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23191274">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463473306">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12573463">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50503860">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67687951">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0622830">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42200650">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86508246">
      <w:bodyDiv w:val="1"/>
      <w:marLeft w:val="0"/>
      <w:marRight w:val="0"/>
      <w:marTop w:val="0"/>
      <w:marBottom w:val="0"/>
      <w:divBdr>
        <w:top w:val="none" w:sz="0" w:space="0" w:color="auto"/>
        <w:left w:val="none" w:sz="0" w:space="0" w:color="auto"/>
        <w:bottom w:val="none" w:sz="0" w:space="0" w:color="auto"/>
        <w:right w:val="none" w:sz="0" w:space="0" w:color="auto"/>
      </w:divBdr>
    </w:div>
    <w:div w:id="815612493">
      <w:bodyDiv w:val="1"/>
      <w:marLeft w:val="0"/>
      <w:marRight w:val="0"/>
      <w:marTop w:val="0"/>
      <w:marBottom w:val="0"/>
      <w:divBdr>
        <w:top w:val="none" w:sz="0" w:space="0" w:color="auto"/>
        <w:left w:val="none" w:sz="0" w:space="0" w:color="auto"/>
        <w:bottom w:val="none" w:sz="0" w:space="0" w:color="auto"/>
        <w:right w:val="none" w:sz="0" w:space="0" w:color="auto"/>
      </w:divBdr>
    </w:div>
    <w:div w:id="817496229">
      <w:bodyDiv w:val="1"/>
      <w:marLeft w:val="0"/>
      <w:marRight w:val="0"/>
      <w:marTop w:val="0"/>
      <w:marBottom w:val="0"/>
      <w:divBdr>
        <w:top w:val="none" w:sz="0" w:space="0" w:color="auto"/>
        <w:left w:val="none" w:sz="0" w:space="0" w:color="auto"/>
        <w:bottom w:val="none" w:sz="0" w:space="0" w:color="auto"/>
        <w:right w:val="none" w:sz="0" w:space="0" w:color="auto"/>
      </w:divBdr>
    </w:div>
    <w:div w:id="840657569">
      <w:bodyDiv w:val="1"/>
      <w:marLeft w:val="0"/>
      <w:marRight w:val="0"/>
      <w:marTop w:val="0"/>
      <w:marBottom w:val="0"/>
      <w:divBdr>
        <w:top w:val="none" w:sz="0" w:space="0" w:color="auto"/>
        <w:left w:val="none" w:sz="0" w:space="0" w:color="auto"/>
        <w:bottom w:val="none" w:sz="0" w:space="0" w:color="auto"/>
        <w:right w:val="none" w:sz="0" w:space="0" w:color="auto"/>
      </w:divBdr>
    </w:div>
    <w:div w:id="845439386">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18907775">
      <w:bodyDiv w:val="1"/>
      <w:marLeft w:val="0"/>
      <w:marRight w:val="0"/>
      <w:marTop w:val="0"/>
      <w:marBottom w:val="0"/>
      <w:divBdr>
        <w:top w:val="none" w:sz="0" w:space="0" w:color="auto"/>
        <w:left w:val="none" w:sz="0" w:space="0" w:color="auto"/>
        <w:bottom w:val="none" w:sz="0" w:space="0" w:color="auto"/>
        <w:right w:val="none" w:sz="0" w:space="0" w:color="auto"/>
      </w:divBdr>
    </w:div>
    <w:div w:id="956519866">
      <w:bodyDiv w:val="1"/>
      <w:marLeft w:val="0"/>
      <w:marRight w:val="0"/>
      <w:marTop w:val="0"/>
      <w:marBottom w:val="0"/>
      <w:divBdr>
        <w:top w:val="none" w:sz="0" w:space="0" w:color="auto"/>
        <w:left w:val="none" w:sz="0" w:space="0" w:color="auto"/>
        <w:bottom w:val="none" w:sz="0" w:space="0" w:color="auto"/>
        <w:right w:val="none" w:sz="0" w:space="0" w:color="auto"/>
      </w:divBdr>
    </w:div>
    <w:div w:id="983436795">
      <w:bodyDiv w:val="1"/>
      <w:marLeft w:val="0"/>
      <w:marRight w:val="0"/>
      <w:marTop w:val="0"/>
      <w:marBottom w:val="0"/>
      <w:divBdr>
        <w:top w:val="none" w:sz="0" w:space="0" w:color="auto"/>
        <w:left w:val="none" w:sz="0" w:space="0" w:color="auto"/>
        <w:bottom w:val="none" w:sz="0" w:space="0" w:color="auto"/>
        <w:right w:val="none" w:sz="0" w:space="0" w:color="auto"/>
      </w:divBdr>
    </w:div>
    <w:div w:id="1002510950">
      <w:bodyDiv w:val="1"/>
      <w:marLeft w:val="0"/>
      <w:marRight w:val="0"/>
      <w:marTop w:val="0"/>
      <w:marBottom w:val="0"/>
      <w:divBdr>
        <w:top w:val="none" w:sz="0" w:space="0" w:color="auto"/>
        <w:left w:val="none" w:sz="0" w:space="0" w:color="auto"/>
        <w:bottom w:val="none" w:sz="0" w:space="0" w:color="auto"/>
        <w:right w:val="none" w:sz="0" w:space="0" w:color="auto"/>
      </w:divBdr>
    </w:div>
    <w:div w:id="1004817905">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50367205">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05095311">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0261482">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0841153">
      <w:bodyDiv w:val="1"/>
      <w:marLeft w:val="0"/>
      <w:marRight w:val="0"/>
      <w:marTop w:val="0"/>
      <w:marBottom w:val="0"/>
      <w:divBdr>
        <w:top w:val="none" w:sz="0" w:space="0" w:color="auto"/>
        <w:left w:val="none" w:sz="0" w:space="0" w:color="auto"/>
        <w:bottom w:val="none" w:sz="0" w:space="0" w:color="auto"/>
        <w:right w:val="none" w:sz="0" w:space="0" w:color="auto"/>
      </w:divBdr>
    </w:div>
    <w:div w:id="1315917406">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8733645">
      <w:bodyDiv w:val="1"/>
      <w:marLeft w:val="0"/>
      <w:marRight w:val="0"/>
      <w:marTop w:val="0"/>
      <w:marBottom w:val="0"/>
      <w:divBdr>
        <w:top w:val="none" w:sz="0" w:space="0" w:color="auto"/>
        <w:left w:val="none" w:sz="0" w:space="0" w:color="auto"/>
        <w:bottom w:val="none" w:sz="0" w:space="0" w:color="auto"/>
        <w:right w:val="none" w:sz="0" w:space="0" w:color="auto"/>
      </w:divBdr>
    </w:div>
    <w:div w:id="1350570492">
      <w:bodyDiv w:val="1"/>
      <w:marLeft w:val="0"/>
      <w:marRight w:val="0"/>
      <w:marTop w:val="0"/>
      <w:marBottom w:val="0"/>
      <w:divBdr>
        <w:top w:val="none" w:sz="0" w:space="0" w:color="auto"/>
        <w:left w:val="none" w:sz="0" w:space="0" w:color="auto"/>
        <w:bottom w:val="none" w:sz="0" w:space="0" w:color="auto"/>
        <w:right w:val="none" w:sz="0" w:space="0" w:color="auto"/>
      </w:divBdr>
    </w:div>
    <w:div w:id="1428385547">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5531953">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1475544">
      <w:bodyDiv w:val="1"/>
      <w:marLeft w:val="0"/>
      <w:marRight w:val="0"/>
      <w:marTop w:val="0"/>
      <w:marBottom w:val="0"/>
      <w:divBdr>
        <w:top w:val="none" w:sz="0" w:space="0" w:color="auto"/>
        <w:left w:val="none" w:sz="0" w:space="0" w:color="auto"/>
        <w:bottom w:val="none" w:sz="0" w:space="0" w:color="auto"/>
        <w:right w:val="none" w:sz="0" w:space="0" w:color="auto"/>
      </w:divBdr>
    </w:div>
    <w:div w:id="1574967016">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88747086">
      <w:bodyDiv w:val="1"/>
      <w:marLeft w:val="0"/>
      <w:marRight w:val="0"/>
      <w:marTop w:val="0"/>
      <w:marBottom w:val="0"/>
      <w:divBdr>
        <w:top w:val="none" w:sz="0" w:space="0" w:color="auto"/>
        <w:left w:val="none" w:sz="0" w:space="0" w:color="auto"/>
        <w:bottom w:val="none" w:sz="0" w:space="0" w:color="auto"/>
        <w:right w:val="none" w:sz="0" w:space="0" w:color="auto"/>
      </w:divBdr>
    </w:div>
    <w:div w:id="1698461105">
      <w:bodyDiv w:val="1"/>
      <w:marLeft w:val="0"/>
      <w:marRight w:val="0"/>
      <w:marTop w:val="0"/>
      <w:marBottom w:val="0"/>
      <w:divBdr>
        <w:top w:val="none" w:sz="0" w:space="0" w:color="auto"/>
        <w:left w:val="none" w:sz="0" w:space="0" w:color="auto"/>
        <w:bottom w:val="none" w:sz="0" w:space="0" w:color="auto"/>
        <w:right w:val="none" w:sz="0" w:space="0" w:color="auto"/>
      </w:divBdr>
    </w:div>
    <w:div w:id="1705598929">
      <w:bodyDiv w:val="1"/>
      <w:marLeft w:val="0"/>
      <w:marRight w:val="0"/>
      <w:marTop w:val="0"/>
      <w:marBottom w:val="0"/>
      <w:divBdr>
        <w:top w:val="none" w:sz="0" w:space="0" w:color="auto"/>
        <w:left w:val="none" w:sz="0" w:space="0" w:color="auto"/>
        <w:bottom w:val="none" w:sz="0" w:space="0" w:color="auto"/>
        <w:right w:val="none" w:sz="0" w:space="0" w:color="auto"/>
      </w:divBdr>
    </w:div>
    <w:div w:id="1726100955">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2978012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59348213">
      <w:bodyDiv w:val="1"/>
      <w:marLeft w:val="0"/>
      <w:marRight w:val="0"/>
      <w:marTop w:val="0"/>
      <w:marBottom w:val="0"/>
      <w:divBdr>
        <w:top w:val="none" w:sz="0" w:space="0" w:color="auto"/>
        <w:left w:val="none" w:sz="0" w:space="0" w:color="auto"/>
        <w:bottom w:val="none" w:sz="0" w:space="0" w:color="auto"/>
        <w:right w:val="none" w:sz="0" w:space="0" w:color="auto"/>
      </w:divBdr>
    </w:div>
    <w:div w:id="1866362339">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60910887">
      <w:bodyDiv w:val="1"/>
      <w:marLeft w:val="0"/>
      <w:marRight w:val="0"/>
      <w:marTop w:val="0"/>
      <w:marBottom w:val="0"/>
      <w:divBdr>
        <w:top w:val="none" w:sz="0" w:space="0" w:color="auto"/>
        <w:left w:val="none" w:sz="0" w:space="0" w:color="auto"/>
        <w:bottom w:val="none" w:sz="0" w:space="0" w:color="auto"/>
        <w:right w:val="none" w:sz="0" w:space="0" w:color="auto"/>
      </w:divBdr>
    </w:div>
    <w:div w:id="1971402656">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30135799">
      <w:bodyDiv w:val="1"/>
      <w:marLeft w:val="0"/>
      <w:marRight w:val="0"/>
      <w:marTop w:val="0"/>
      <w:marBottom w:val="0"/>
      <w:divBdr>
        <w:top w:val="none" w:sz="0" w:space="0" w:color="auto"/>
        <w:left w:val="none" w:sz="0" w:space="0" w:color="auto"/>
        <w:bottom w:val="none" w:sz="0" w:space="0" w:color="auto"/>
        <w:right w:val="none" w:sz="0" w:space="0" w:color="auto"/>
      </w:divBdr>
    </w:div>
    <w:div w:id="2034502270">
      <w:bodyDiv w:val="1"/>
      <w:marLeft w:val="0"/>
      <w:marRight w:val="0"/>
      <w:marTop w:val="0"/>
      <w:marBottom w:val="0"/>
      <w:divBdr>
        <w:top w:val="none" w:sz="0" w:space="0" w:color="auto"/>
        <w:left w:val="none" w:sz="0" w:space="0" w:color="auto"/>
        <w:bottom w:val="none" w:sz="0" w:space="0" w:color="auto"/>
        <w:right w:val="none" w:sz="0" w:space="0" w:color="auto"/>
      </w:divBdr>
    </w:div>
    <w:div w:id="2107773403">
      <w:bodyDiv w:val="1"/>
      <w:marLeft w:val="0"/>
      <w:marRight w:val="0"/>
      <w:marTop w:val="0"/>
      <w:marBottom w:val="0"/>
      <w:divBdr>
        <w:top w:val="none" w:sz="0" w:space="0" w:color="auto"/>
        <w:left w:val="none" w:sz="0" w:space="0" w:color="auto"/>
        <w:bottom w:val="none" w:sz="0" w:space="0" w:color="auto"/>
        <w:right w:val="none" w:sz="0" w:space="0" w:color="auto"/>
      </w:divBdr>
    </w:div>
    <w:div w:id="2137989555">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AppData\Local\Temp\Rar$DIa2856.47548\ShesBiuDetAll%20-%2008.2020.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samsaxuri\2020\8%20tve\ShesBiuDetAll%20-%2008.2020%20mimoxilva.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samsaxuri\2020\8%20tve\ShesBiuDetAll%20-%2008.2020%20mimoxilv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3.1031915263907407E-2"/>
          <c:y val="9.1857170703403004E-2"/>
          <c:w val="0.94326108044874168"/>
          <c:h val="0.82069275019379051"/>
        </c:manualLayout>
      </c:layout>
      <c:barChart>
        <c:barDir val="col"/>
        <c:grouping val="clustered"/>
        <c:varyColors val="0"/>
        <c:ser>
          <c:idx val="0"/>
          <c:order val="0"/>
          <c:tx>
            <c:strRef>
              <c:f>'tax 9 tve index'!$B$59</c:f>
              <c:strCache>
                <c:ptCount val="1"/>
                <c:pt idx="0">
                  <c:v>ფაქტი 2019</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solidFill>
                <a:schemeClr val="bg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index'!$C$59:$D$59</c:f>
              <c:numCache>
                <c:formatCode>_-* #,##0_р_._-;\-* #,##0_р_._-;_-* "-"??_р_._-;_-@_-</c:formatCode>
                <c:ptCount val="2"/>
                <c:pt idx="0">
                  <c:v>7498.76</c:v>
                </c:pt>
                <c:pt idx="1">
                  <c:v>6314.8869999999997</c:v>
                </c:pt>
              </c:numCache>
            </c:numRef>
          </c:val>
          <c:extLst>
            <c:ext xmlns:c16="http://schemas.microsoft.com/office/drawing/2014/chart" uri="{C3380CC4-5D6E-409C-BE32-E72D297353CC}">
              <c16:uniqueId val="{00000000-AE79-4E35-A50E-CA0C23B6477E}"/>
            </c:ext>
          </c:extLst>
        </c:ser>
        <c:ser>
          <c:idx val="1"/>
          <c:order val="1"/>
          <c:tx>
            <c:strRef>
              <c:f>'tax 9 tve index'!$B$60</c:f>
              <c:strCache>
                <c:ptCount val="1"/>
                <c:pt idx="0">
                  <c:v>ფაქტი 2020</c:v>
                </c:pt>
              </c:strCache>
            </c:strRef>
          </c:tx>
          <c:spPr>
            <a:solidFill>
              <a:schemeClr val="accent4">
                <a:lumMod val="60000"/>
                <a:lumOff val="40000"/>
              </a:schemeClr>
            </a:solidFill>
            <a:ln>
              <a:solidFill>
                <a:schemeClr val="tx1">
                  <a:lumMod val="85000"/>
                  <a:lumOff val="15000"/>
                </a:schemeClr>
              </a:solidFill>
            </a:ln>
            <a:effectLst>
              <a:outerShdw blurRad="40000" dist="23000" dir="5400000" rotWithShape="0">
                <a:schemeClr val="tx1">
                  <a:lumMod val="65000"/>
                  <a:lumOff val="35000"/>
                  <a:alpha val="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index'!$C$60:$D$60</c:f>
              <c:numCache>
                <c:formatCode>_-* #,##0_р_._-;\-* #,##0_р_._-;_-* "-"??_р_._-;_-@_-</c:formatCode>
                <c:ptCount val="2"/>
                <c:pt idx="0">
                  <c:v>7170.6890000000003</c:v>
                </c:pt>
                <c:pt idx="1">
                  <c:v>6174.6210000000001</c:v>
                </c:pt>
              </c:numCache>
            </c:numRef>
          </c:val>
          <c:extLst>
            <c:ext xmlns:c16="http://schemas.microsoft.com/office/drawing/2014/chart" uri="{C3380CC4-5D6E-409C-BE32-E72D297353CC}">
              <c16:uniqueId val="{00000001-AE79-4E35-A50E-CA0C23B6477E}"/>
            </c:ext>
          </c:extLst>
        </c:ser>
        <c:dLbls>
          <c:showLegendKey val="0"/>
          <c:showVal val="0"/>
          <c:showCatName val="0"/>
          <c:showSerName val="0"/>
          <c:showPercent val="0"/>
          <c:showBubbleSize val="0"/>
        </c:dLbls>
        <c:gapWidth val="85"/>
        <c:axId val="339322400"/>
        <c:axId val="339322960"/>
      </c:barChart>
      <c:catAx>
        <c:axId val="339322400"/>
        <c:scaling>
          <c:orientation val="minMax"/>
        </c:scaling>
        <c:delete val="0"/>
        <c:axPos val="b"/>
        <c:numFmt formatCode="General" sourceLinked="0"/>
        <c:majorTickMark val="none"/>
        <c:minorTickMark val="none"/>
        <c:tickLblPos val="nextTo"/>
        <c:crossAx val="339322960"/>
        <c:crosses val="autoZero"/>
        <c:auto val="1"/>
        <c:lblAlgn val="ctr"/>
        <c:lblOffset val="100"/>
        <c:noMultiLvlLbl val="0"/>
      </c:catAx>
      <c:valAx>
        <c:axId val="339322960"/>
        <c:scaling>
          <c:orientation val="minMax"/>
          <c:max val="8000"/>
          <c:min val="4000"/>
        </c:scaling>
        <c:delete val="1"/>
        <c:axPos val="l"/>
        <c:numFmt formatCode="_-* #,##0_р_._-;\-* #,##0_р_._-;_-* &quot;-&quot;??_р_._-;_-@_-" sourceLinked="1"/>
        <c:majorTickMark val="out"/>
        <c:minorTickMark val="none"/>
        <c:tickLblPos val="nextTo"/>
        <c:crossAx val="339322400"/>
        <c:crosses val="autoZero"/>
        <c:crossBetween val="between"/>
      </c:valAx>
      <c:spPr>
        <a:ln>
          <a:solidFill>
            <a:schemeClr val="bg1">
              <a:lumMod val="50000"/>
            </a:schemeClr>
          </a:solidFill>
        </a:ln>
      </c:spPr>
    </c:plotArea>
    <c:legend>
      <c:legendPos val="r"/>
      <c:layout>
        <c:manualLayout>
          <c:xMode val="edge"/>
          <c:yMode val="edge"/>
          <c:x val="0.25984917863928314"/>
          <c:y val="2.1616151153441489E-2"/>
          <c:w val="0.49296579108884958"/>
          <c:h val="7.1517004705489232E-2"/>
        </c:manualLayout>
      </c:layout>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7404450131199953E-2"/>
          <c:y val="4.89439908956198E-2"/>
          <c:w val="0.86141464803303691"/>
          <c:h val="0.84613697351110373"/>
        </c:manualLayout>
      </c:layout>
      <c:barChart>
        <c:barDir val="col"/>
        <c:grouping val="clustered"/>
        <c:varyColors val="0"/>
        <c:ser>
          <c:idx val="0"/>
          <c:order val="0"/>
          <c:tx>
            <c:strRef>
              <c:f>'tax 9 tve index'!$J$6</c:f>
              <c:strCache>
                <c:ptCount val="1"/>
                <c:pt idx="0">
                  <c:v>2017</c:v>
                </c:pt>
              </c:strCache>
            </c:strRef>
          </c:tx>
          <c:invertIfNegative val="0"/>
          <c:cat>
            <c:strRef>
              <c:f>'tax 9 tve index'!$K$5:$M$5</c:f>
              <c:strCache>
                <c:ptCount val="3"/>
                <c:pt idx="0">
                  <c:v>3 თვე</c:v>
                </c:pt>
                <c:pt idx="1">
                  <c:v>6 თვე</c:v>
                </c:pt>
                <c:pt idx="2">
                  <c:v>8 თვე</c:v>
                </c:pt>
              </c:strCache>
            </c:strRef>
          </c:cat>
          <c:val>
            <c:numRef>
              <c:f>'tax 9 tve index'!$K$6:$M$6</c:f>
              <c:numCache>
                <c:formatCode>_-* #,##0.0_р_._-;\-* #,##0.0_р_._-;_-* "-"??_р_._-;_-@_-</c:formatCode>
                <c:ptCount val="3"/>
                <c:pt idx="0">
                  <c:v>2376.4189999999999</c:v>
                </c:pt>
                <c:pt idx="1">
                  <c:v>4748.2070000000003</c:v>
                </c:pt>
                <c:pt idx="2">
                  <c:v>6373.1360000000004</c:v>
                </c:pt>
              </c:numCache>
            </c:numRef>
          </c:val>
          <c:extLst>
            <c:ext xmlns:c16="http://schemas.microsoft.com/office/drawing/2014/chart" uri="{C3380CC4-5D6E-409C-BE32-E72D297353CC}">
              <c16:uniqueId val="{00000000-56D4-48A2-BCA0-FACFCDC2263F}"/>
            </c:ext>
          </c:extLst>
        </c:ser>
        <c:ser>
          <c:idx val="1"/>
          <c:order val="1"/>
          <c:tx>
            <c:strRef>
              <c:f>'tax 9 tve index'!$J$7</c:f>
              <c:strCache>
                <c:ptCount val="1"/>
                <c:pt idx="0">
                  <c:v>2018</c:v>
                </c:pt>
              </c:strCache>
            </c:strRef>
          </c:tx>
          <c:invertIfNegative val="0"/>
          <c:cat>
            <c:strRef>
              <c:f>'tax 9 tve index'!$K$5:$M$5</c:f>
              <c:strCache>
                <c:ptCount val="3"/>
                <c:pt idx="0">
                  <c:v>3 თვე</c:v>
                </c:pt>
                <c:pt idx="1">
                  <c:v>6 თვე</c:v>
                </c:pt>
                <c:pt idx="2">
                  <c:v>8 თვე</c:v>
                </c:pt>
              </c:strCache>
            </c:strRef>
          </c:cat>
          <c:val>
            <c:numRef>
              <c:f>'tax 9 tve index'!$K$7:$M$7</c:f>
              <c:numCache>
                <c:formatCode>_-* #,##0.0_р_._-;\-* #,##0.0_р_._-;_-* "-"??_р_._-;_-@_-</c:formatCode>
                <c:ptCount val="3"/>
                <c:pt idx="0">
                  <c:v>2449.931</c:v>
                </c:pt>
                <c:pt idx="1">
                  <c:v>5025.7640000000001</c:v>
                </c:pt>
                <c:pt idx="2">
                  <c:v>6808.4930000000004</c:v>
                </c:pt>
              </c:numCache>
            </c:numRef>
          </c:val>
          <c:extLst>
            <c:ext xmlns:c16="http://schemas.microsoft.com/office/drawing/2014/chart" uri="{C3380CC4-5D6E-409C-BE32-E72D297353CC}">
              <c16:uniqueId val="{00000001-56D4-48A2-BCA0-FACFCDC2263F}"/>
            </c:ext>
          </c:extLst>
        </c:ser>
        <c:ser>
          <c:idx val="2"/>
          <c:order val="2"/>
          <c:tx>
            <c:strRef>
              <c:f>'tax 9 tve index'!$J$8</c:f>
              <c:strCache>
                <c:ptCount val="1"/>
                <c:pt idx="0">
                  <c:v>2019</c:v>
                </c:pt>
              </c:strCache>
            </c:strRef>
          </c:tx>
          <c:invertIfNegative val="0"/>
          <c:cat>
            <c:strRef>
              <c:f>'tax 9 tve index'!$K$5:$M$5</c:f>
              <c:strCache>
                <c:ptCount val="3"/>
                <c:pt idx="0">
                  <c:v>3 თვე</c:v>
                </c:pt>
                <c:pt idx="1">
                  <c:v>6 თვე</c:v>
                </c:pt>
                <c:pt idx="2">
                  <c:v>8 თვე</c:v>
                </c:pt>
              </c:strCache>
            </c:strRef>
          </c:cat>
          <c:val>
            <c:numRef>
              <c:f>'tax 9 tve index'!$K$8:$M$8</c:f>
              <c:numCache>
                <c:formatCode>_-* #,##0.0_р_._-;\-* #,##0.0_р_._-;_-* "-"??_р_._-;_-@_-</c:formatCode>
                <c:ptCount val="3"/>
                <c:pt idx="0">
                  <c:v>2592.049</c:v>
                </c:pt>
                <c:pt idx="1">
                  <c:v>5421.4920000000002</c:v>
                </c:pt>
                <c:pt idx="2">
                  <c:v>7498.76</c:v>
                </c:pt>
              </c:numCache>
            </c:numRef>
          </c:val>
          <c:extLst>
            <c:ext xmlns:c16="http://schemas.microsoft.com/office/drawing/2014/chart" uri="{C3380CC4-5D6E-409C-BE32-E72D297353CC}">
              <c16:uniqueId val="{00000002-56D4-48A2-BCA0-FACFCDC2263F}"/>
            </c:ext>
          </c:extLst>
        </c:ser>
        <c:ser>
          <c:idx val="3"/>
          <c:order val="3"/>
          <c:tx>
            <c:strRef>
              <c:f>'tax 9 tve index'!$J$9</c:f>
              <c:strCache>
                <c:ptCount val="1"/>
                <c:pt idx="0">
                  <c:v>2020</c:v>
                </c:pt>
              </c:strCache>
            </c:strRef>
          </c:tx>
          <c:invertIfNegative val="0"/>
          <c:cat>
            <c:strRef>
              <c:f>'tax 9 tve index'!$K$5:$M$5</c:f>
              <c:strCache>
                <c:ptCount val="3"/>
                <c:pt idx="0">
                  <c:v>3 თვე</c:v>
                </c:pt>
                <c:pt idx="1">
                  <c:v>6 თვე</c:v>
                </c:pt>
                <c:pt idx="2">
                  <c:v>8 თვე</c:v>
                </c:pt>
              </c:strCache>
            </c:strRef>
          </c:cat>
          <c:val>
            <c:numRef>
              <c:f>'tax 9 tve index'!$K$9:$M$9</c:f>
              <c:numCache>
                <c:formatCode>_-* #,##0.0_р_._-;\-* #,##0.0_р_._-;_-* "-"??_р_._-;_-@_-</c:formatCode>
                <c:ptCount val="3"/>
                <c:pt idx="0">
                  <c:v>2982.873</c:v>
                </c:pt>
                <c:pt idx="1">
                  <c:v>5427.8220000000001</c:v>
                </c:pt>
                <c:pt idx="2">
                  <c:v>7170.6890000000003</c:v>
                </c:pt>
              </c:numCache>
            </c:numRef>
          </c:val>
          <c:extLst>
            <c:ext xmlns:c16="http://schemas.microsoft.com/office/drawing/2014/chart" uri="{C3380CC4-5D6E-409C-BE32-E72D297353CC}">
              <c16:uniqueId val="{00000003-56D4-48A2-BCA0-FACFCDC2263F}"/>
            </c:ext>
          </c:extLst>
        </c:ser>
        <c:dLbls>
          <c:showLegendKey val="0"/>
          <c:showVal val="0"/>
          <c:showCatName val="0"/>
          <c:showSerName val="0"/>
          <c:showPercent val="0"/>
          <c:showBubbleSize val="0"/>
        </c:dLbls>
        <c:gapWidth val="150"/>
        <c:axId val="318134128"/>
        <c:axId val="379850624"/>
      </c:barChart>
      <c:catAx>
        <c:axId val="318134128"/>
        <c:scaling>
          <c:orientation val="minMax"/>
        </c:scaling>
        <c:delete val="0"/>
        <c:axPos val="b"/>
        <c:numFmt formatCode="General" sourceLinked="1"/>
        <c:majorTickMark val="none"/>
        <c:minorTickMark val="none"/>
        <c:tickLblPos val="nextTo"/>
        <c:crossAx val="379850624"/>
        <c:crosses val="autoZero"/>
        <c:auto val="1"/>
        <c:lblAlgn val="ctr"/>
        <c:lblOffset val="100"/>
        <c:noMultiLvlLbl val="0"/>
      </c:catAx>
      <c:valAx>
        <c:axId val="379850624"/>
        <c:scaling>
          <c:orientation val="minMax"/>
          <c:max val="8000"/>
          <c:min val="0"/>
        </c:scaling>
        <c:delete val="0"/>
        <c:axPos val="l"/>
        <c:numFmt formatCode="#,##0.0" sourceLinked="0"/>
        <c:majorTickMark val="none"/>
        <c:minorTickMark val="none"/>
        <c:tickLblPos val="nextTo"/>
        <c:crossAx val="318134128"/>
        <c:crosses val="autoZero"/>
        <c:crossBetween val="between"/>
      </c:valAx>
    </c:plotArea>
    <c:legend>
      <c:legendPos val="r"/>
      <c:layout>
        <c:manualLayout>
          <c:xMode val="edge"/>
          <c:yMode val="edge"/>
          <c:x val="0.9101388276530944"/>
          <c:y val="0.28593898230576781"/>
          <c:w val="8.0144551751548887E-2"/>
          <c:h val="0.23650589436866287"/>
        </c:manualLayout>
      </c:layout>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03735969174064E-2"/>
          <c:y val="0.10776740870354169"/>
          <c:w val="0.79367621600491423"/>
          <c:h val="0.74742814555587977"/>
        </c:manualLayout>
      </c:layout>
      <c:pie3DChart>
        <c:varyColors val="1"/>
        <c:ser>
          <c:idx val="0"/>
          <c:order val="0"/>
          <c:explosion val="2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659-44AC-951B-9EEE20305D8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659-44AC-951B-9EEE20305D8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659-44AC-951B-9EEE20305D8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659-44AC-951B-9EEE20305D8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659-44AC-951B-9EEE20305D8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659-44AC-951B-9EEE20305D8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3659-44AC-951B-9EEE20305D80}"/>
              </c:ext>
            </c:extLst>
          </c:dPt>
          <c:dLbls>
            <c:dLbl>
              <c:idx val="0"/>
              <c:layout>
                <c:manualLayout>
                  <c:x val="1.8857876807952197E-2"/>
                  <c:y val="-0.1323638248922588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59-44AC-951B-9EEE20305D80}"/>
                </c:ext>
              </c:extLst>
            </c:dLbl>
            <c:dLbl>
              <c:idx val="1"/>
              <c:layout>
                <c:manualLayout>
                  <c:x val="2.7339642481598318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59-44AC-951B-9EEE20305D80}"/>
                </c:ext>
              </c:extLst>
            </c:dLbl>
            <c:dLbl>
              <c:idx val="2"/>
              <c:layout>
                <c:manualLayout>
                  <c:x val="0.11356466876971609"/>
                  <c:y val="2.13903743315506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659-44AC-951B-9EEE20305D80}"/>
                </c:ext>
              </c:extLst>
            </c:dLbl>
            <c:dLbl>
              <c:idx val="3"/>
              <c:layout>
                <c:manualLayout>
                  <c:x val="-7.5709779179810685E-2"/>
                  <c:y val="3.20855614973260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659-44AC-951B-9EEE20305D80}"/>
                </c:ext>
              </c:extLst>
            </c:dLbl>
            <c:dLbl>
              <c:idx val="4"/>
              <c:layout>
                <c:manualLayout>
                  <c:x val="-7.991587802313356E-2"/>
                  <c:y val="-3.2085561497326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659-44AC-951B-9EEE20305D80}"/>
                </c:ext>
              </c:extLst>
            </c:dLbl>
            <c:dLbl>
              <c:idx val="5"/>
              <c:layout>
                <c:manualLayout>
                  <c:x val="-8.4121976866456359E-3"/>
                  <c:y val="-6.773618538324421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659-44AC-951B-9EEE20305D80}"/>
                </c:ext>
              </c:extLst>
            </c:dLbl>
            <c:dLbl>
              <c:idx val="6"/>
              <c:layout>
                <c:manualLayout>
                  <c:x val="1.2618296529968299E-2"/>
                  <c:y val="-8.55614973262032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659-44AC-951B-9EEE20305D8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'[ShesBiuDetAll - 08.2020.xlsx]Sheet1'!$B$3:$B$9</c:f>
              <c:strCache>
                <c:ptCount val="7"/>
                <c:pt idx="0">
                  <c:v>   შრომის ანაზღაურება</c:v>
                </c:pt>
                <c:pt idx="1">
                  <c:v>   საქონელი და მომსახურება</c:v>
                </c:pt>
                <c:pt idx="2">
                  <c:v>   პროცენტი</c:v>
                </c:pt>
                <c:pt idx="3">
                  <c:v>   სუბსიდიები</c:v>
                </c:pt>
                <c:pt idx="4">
                  <c:v>   გრანტები</c:v>
                </c:pt>
                <c:pt idx="5">
                  <c:v>   სოციალური უზრუნველყოფა</c:v>
                </c:pt>
                <c:pt idx="6">
                  <c:v>   სხვა ხარჯები</c:v>
                </c:pt>
              </c:strCache>
            </c:strRef>
          </c:cat>
          <c:val>
            <c:numRef>
              <c:f>'[ShesBiuDetAll - 08.2020.xlsx]Sheet1'!$C$3:$C$9</c:f>
              <c:numCache>
                <c:formatCode>#,##0.0</c:formatCode>
                <c:ptCount val="7"/>
                <c:pt idx="0">
                  <c:v>999.50958437999998</c:v>
                </c:pt>
                <c:pt idx="1">
                  <c:v>882.03215380999995</c:v>
                </c:pt>
                <c:pt idx="2">
                  <c:v>503.38857431000002</c:v>
                </c:pt>
                <c:pt idx="3">
                  <c:v>335.43286683999997</c:v>
                </c:pt>
                <c:pt idx="4">
                  <c:v>408.12706419</c:v>
                </c:pt>
                <c:pt idx="5">
                  <c:v>3452.0950076700001</c:v>
                </c:pt>
                <c:pt idx="6">
                  <c:v>1003.8484714900001</c:v>
                </c:pt>
              </c:numCache>
            </c:numRef>
          </c:val>
          <c:extLst>
            <c:ext xmlns:c16="http://schemas.microsoft.com/office/drawing/2014/chart" uri="{C3380CC4-5D6E-409C-BE32-E72D297353CC}">
              <c16:uniqueId val="{0000000E-3659-44AC-951B-9EEE20305D8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alpha val="0"/>
      </a:schemeClr>
    </a:solidFill>
    <a:ln w="9525" cap="flat" cmpd="sng" algn="ctr">
      <a:noFill/>
      <a:round/>
    </a:ln>
    <a:effectLst/>
    <a:scene3d>
      <a:camera prst="orthographicFront"/>
      <a:lightRig rig="threePt" dir="t"/>
    </a:scene3d>
    <a:sp3d>
      <a:bevelT w="44450"/>
      <a:bevelB w="31750"/>
    </a:sp3d>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Sylfaen" panose="010A0502050306030303" pitchFamily="18" charset="0"/>
                <a:ea typeface="+mn-ea"/>
                <a:cs typeface="+mn-cs"/>
              </a:defRPr>
            </a:pPr>
            <a:r>
              <a:rPr lang="ka-GE" b="1"/>
              <a:t>ბიუჯეტის გადასახდელების შესრულება თვეების მიხედვით</a:t>
            </a:r>
            <a:r>
              <a:rPr lang="en-US" b="1"/>
              <a:t> </a:t>
            </a:r>
            <a:r>
              <a:rPr lang="ka-GE" b="1"/>
              <a:t>წლიურ ფაქტთან შედარებით (2017-2020 იანვარი-აგვისტო</a:t>
            </a:r>
            <a:r>
              <a:rPr lang="ka-GE"/>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lineChart>
        <c:grouping val="standard"/>
        <c:varyColors val="0"/>
        <c:ser>
          <c:idx val="0"/>
          <c:order val="0"/>
          <c:tx>
            <c:strRef>
              <c:f>tveebi!$A$10</c:f>
              <c:strCache>
                <c:ptCount val="1"/>
                <c:pt idx="0">
                  <c:v>2017 წელი</c:v>
                </c:pt>
              </c:strCache>
            </c:strRef>
          </c:tx>
          <c:spPr>
            <a:ln w="50800" cap="rnd">
              <a:solidFill>
                <a:schemeClr val="accent1"/>
              </a:solidFill>
              <a:round/>
            </a:ln>
            <a:effectLst/>
          </c:spPr>
          <c:marker>
            <c:symbol val="none"/>
          </c:marker>
          <c:cat>
            <c:strRef>
              <c:f>tveebi!$B$9:$I$9</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tveebi!$B$10:$I$10</c:f>
              <c:numCache>
                <c:formatCode>0.0%</c:formatCode>
                <c:ptCount val="8"/>
                <c:pt idx="0">
                  <c:v>6.4843960228910522E-2</c:v>
                </c:pt>
                <c:pt idx="1">
                  <c:v>6.4400482953340735E-2</c:v>
                </c:pt>
                <c:pt idx="2">
                  <c:v>8.099162423790203E-2</c:v>
                </c:pt>
                <c:pt idx="3">
                  <c:v>7.3590822045728754E-2</c:v>
                </c:pt>
                <c:pt idx="4">
                  <c:v>7.2050904375718691E-2</c:v>
                </c:pt>
                <c:pt idx="5">
                  <c:v>9.6875620167323678E-2</c:v>
                </c:pt>
                <c:pt idx="6">
                  <c:v>7.6100176513250767E-2</c:v>
                </c:pt>
                <c:pt idx="7">
                  <c:v>7.4595873659480352E-2</c:v>
                </c:pt>
              </c:numCache>
            </c:numRef>
          </c:val>
          <c:smooth val="1"/>
          <c:extLst>
            <c:ext xmlns:c16="http://schemas.microsoft.com/office/drawing/2014/chart" uri="{C3380CC4-5D6E-409C-BE32-E72D297353CC}">
              <c16:uniqueId val="{00000000-F9EE-4D21-A5B0-D3FF5242CBEC}"/>
            </c:ext>
          </c:extLst>
        </c:ser>
        <c:ser>
          <c:idx val="1"/>
          <c:order val="1"/>
          <c:tx>
            <c:strRef>
              <c:f>tveebi!$A$11</c:f>
              <c:strCache>
                <c:ptCount val="1"/>
                <c:pt idx="0">
                  <c:v>2018 წელი</c:v>
                </c:pt>
              </c:strCache>
            </c:strRef>
          </c:tx>
          <c:spPr>
            <a:ln w="50800" cap="rnd">
              <a:solidFill>
                <a:schemeClr val="accent2"/>
              </a:solidFill>
              <a:round/>
            </a:ln>
            <a:effectLst/>
          </c:spPr>
          <c:marker>
            <c:symbol val="none"/>
          </c:marker>
          <c:cat>
            <c:strRef>
              <c:f>tveebi!$B$9:$I$9</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tveebi!$B$11:$I$11</c:f>
              <c:numCache>
                <c:formatCode>0.0%</c:formatCode>
                <c:ptCount val="8"/>
                <c:pt idx="0">
                  <c:v>6.9166401754384876E-2</c:v>
                </c:pt>
                <c:pt idx="1">
                  <c:v>6.2769054238836205E-2</c:v>
                </c:pt>
                <c:pt idx="2">
                  <c:v>7.697778947002476E-2</c:v>
                </c:pt>
                <c:pt idx="3">
                  <c:v>6.7452615152431075E-2</c:v>
                </c:pt>
                <c:pt idx="4">
                  <c:v>6.6600188806871352E-2</c:v>
                </c:pt>
                <c:pt idx="5">
                  <c:v>9.1173949400494544E-2</c:v>
                </c:pt>
                <c:pt idx="6">
                  <c:v>7.126896641824014E-2</c:v>
                </c:pt>
                <c:pt idx="7">
                  <c:v>6.7340947830051845E-2</c:v>
                </c:pt>
              </c:numCache>
            </c:numRef>
          </c:val>
          <c:smooth val="1"/>
          <c:extLst>
            <c:ext xmlns:c16="http://schemas.microsoft.com/office/drawing/2014/chart" uri="{C3380CC4-5D6E-409C-BE32-E72D297353CC}">
              <c16:uniqueId val="{00000001-F9EE-4D21-A5B0-D3FF5242CBEC}"/>
            </c:ext>
          </c:extLst>
        </c:ser>
        <c:ser>
          <c:idx val="2"/>
          <c:order val="2"/>
          <c:tx>
            <c:strRef>
              <c:f>tveebi!$A$12</c:f>
              <c:strCache>
                <c:ptCount val="1"/>
                <c:pt idx="0">
                  <c:v>2019 წელი</c:v>
                </c:pt>
              </c:strCache>
            </c:strRef>
          </c:tx>
          <c:spPr>
            <a:ln w="50800" cap="rnd">
              <a:solidFill>
                <a:schemeClr val="accent3"/>
              </a:solidFill>
              <a:round/>
            </a:ln>
            <a:effectLst/>
          </c:spPr>
          <c:marker>
            <c:symbol val="none"/>
          </c:marker>
          <c:cat>
            <c:strRef>
              <c:f>tveebi!$B$9:$I$9</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tveebi!$B$12:$I$12</c:f>
              <c:numCache>
                <c:formatCode>0.0%</c:formatCode>
                <c:ptCount val="8"/>
                <c:pt idx="0">
                  <c:v>6.7567069019256715E-2</c:v>
                </c:pt>
                <c:pt idx="1">
                  <c:v>6.533117512940699E-2</c:v>
                </c:pt>
                <c:pt idx="2">
                  <c:v>7.6330508540004602E-2</c:v>
                </c:pt>
                <c:pt idx="3">
                  <c:v>7.1554514651756496E-2</c:v>
                </c:pt>
                <c:pt idx="4">
                  <c:v>7.3292360538196058E-2</c:v>
                </c:pt>
                <c:pt idx="5">
                  <c:v>8.658080026117658E-2</c:v>
                </c:pt>
                <c:pt idx="6">
                  <c:v>8.6693899980496314E-2</c:v>
                </c:pt>
                <c:pt idx="7">
                  <c:v>7.2180359722782819E-2</c:v>
                </c:pt>
              </c:numCache>
            </c:numRef>
          </c:val>
          <c:smooth val="1"/>
          <c:extLst>
            <c:ext xmlns:c16="http://schemas.microsoft.com/office/drawing/2014/chart" uri="{C3380CC4-5D6E-409C-BE32-E72D297353CC}">
              <c16:uniqueId val="{00000002-F9EE-4D21-A5B0-D3FF5242CBEC}"/>
            </c:ext>
          </c:extLst>
        </c:ser>
        <c:ser>
          <c:idx val="3"/>
          <c:order val="3"/>
          <c:tx>
            <c:strRef>
              <c:f>tveebi!$A$13</c:f>
              <c:strCache>
                <c:ptCount val="1"/>
                <c:pt idx="0">
                  <c:v>2020 წელი</c:v>
                </c:pt>
              </c:strCache>
            </c:strRef>
          </c:tx>
          <c:spPr>
            <a:ln w="50800" cap="rnd">
              <a:solidFill>
                <a:schemeClr val="accent4"/>
              </a:solidFill>
              <a:prstDash val="lgDash"/>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tveebi!$B$9:$I$9</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tveebi!$B$13:$I$13</c:f>
              <c:numCache>
                <c:formatCode>0.0%</c:formatCode>
                <c:ptCount val="8"/>
                <c:pt idx="0">
                  <c:v>6.649723151414004E-2</c:v>
                </c:pt>
                <c:pt idx="1">
                  <c:v>6.4279022650441969E-2</c:v>
                </c:pt>
                <c:pt idx="2">
                  <c:v>8.6683473278104217E-2</c:v>
                </c:pt>
                <c:pt idx="3">
                  <c:v>6.354559949691263E-2</c:v>
                </c:pt>
                <c:pt idx="4">
                  <c:v>6.7637780467901976E-2</c:v>
                </c:pt>
                <c:pt idx="5">
                  <c:v>8.448954794297614E-2</c:v>
                </c:pt>
                <c:pt idx="6">
                  <c:v>9.6178838747441153E-2</c:v>
                </c:pt>
                <c:pt idx="7">
                  <c:v>7.1677120728457791E-2</c:v>
                </c:pt>
              </c:numCache>
            </c:numRef>
          </c:val>
          <c:smooth val="1"/>
          <c:extLst>
            <c:ext xmlns:c16="http://schemas.microsoft.com/office/drawing/2014/chart" uri="{C3380CC4-5D6E-409C-BE32-E72D297353CC}">
              <c16:uniqueId val="{00000003-F9EE-4D21-A5B0-D3FF5242CBEC}"/>
            </c:ext>
          </c:extLst>
        </c:ser>
        <c:dLbls>
          <c:showLegendKey val="0"/>
          <c:showVal val="0"/>
          <c:showCatName val="0"/>
          <c:showSerName val="0"/>
          <c:showPercent val="0"/>
          <c:showBubbleSize val="0"/>
        </c:dLbls>
        <c:smooth val="0"/>
        <c:axId val="312117072"/>
        <c:axId val="312106432"/>
      </c:lineChart>
      <c:catAx>
        <c:axId val="312117072"/>
        <c:scaling>
          <c:orientation val="minMax"/>
        </c:scaling>
        <c:delete val="0"/>
        <c:axPos val="b"/>
        <c:numFmt formatCode="General" sourceLinked="1"/>
        <c:majorTickMark val="none"/>
        <c:minorTickMark val="none"/>
        <c:tickLblPos val="nextTo"/>
        <c:spPr>
          <a:noFill/>
          <a:ln w="9525" cap="flat" cmpd="sng" algn="ctr">
            <a:solidFill>
              <a:schemeClr val="accent4"/>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crossAx val="312106432"/>
        <c:crosses val="autoZero"/>
        <c:auto val="1"/>
        <c:lblAlgn val="ctr"/>
        <c:lblOffset val="100"/>
        <c:noMultiLvlLbl val="0"/>
      </c:catAx>
      <c:valAx>
        <c:axId val="312106432"/>
        <c:scaling>
          <c:orientation val="minMax"/>
          <c:min val="5.000000000000001E-2"/>
        </c:scaling>
        <c:delete val="0"/>
        <c:axPos val="l"/>
        <c:numFmt formatCode="0.0%" sourceLinked="1"/>
        <c:majorTickMark val="none"/>
        <c:minorTickMark val="none"/>
        <c:tickLblPos val="nextTo"/>
        <c:spPr>
          <a:noFill/>
          <a:ln>
            <a:solidFill>
              <a:schemeClr val="accent4"/>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crossAx val="312117072"/>
        <c:crosses val="autoZero"/>
        <c:crossBetween val="between"/>
        <c:majorUnit val="1.0000000000000002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285835238337143"/>
          <c:y val="0.15083206704425106"/>
          <c:w val="0.67637740349720854"/>
          <c:h val="0.64411889303310765"/>
        </c:manualLayout>
      </c:layout>
      <c:pie3DChart>
        <c:varyColors val="1"/>
        <c:ser>
          <c:idx val="0"/>
          <c:order val="0"/>
          <c:explosion val="14"/>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37C-4BA5-8245-EEE03C745F4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37C-4BA5-8245-EEE03C745F4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37C-4BA5-8245-EEE03C745F4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37C-4BA5-8245-EEE03C745F4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137C-4BA5-8245-EEE03C745F42}"/>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137C-4BA5-8245-EEE03C745F42}"/>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137C-4BA5-8245-EEE03C745F42}"/>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137C-4BA5-8245-EEE03C745F42}"/>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137C-4BA5-8245-EEE03C745F42}"/>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137C-4BA5-8245-EEE03C745F42}"/>
              </c:ext>
            </c:extLst>
          </c:dPt>
          <c:dLbls>
            <c:dLbl>
              <c:idx val="0"/>
              <c:layout>
                <c:manualLayout>
                  <c:x val="0"/>
                  <c:y val="-0.171122994652406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7C-4BA5-8245-EEE03C745F42}"/>
                </c:ext>
              </c:extLst>
            </c:dLbl>
            <c:dLbl>
              <c:idx val="1"/>
              <c:layout>
                <c:manualLayout>
                  <c:x val="6.3214026497808704E-2"/>
                  <c:y val="-7.60233918128654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7C-4BA5-8245-EEE03C745F42}"/>
                </c:ext>
              </c:extLst>
            </c:dLbl>
            <c:dLbl>
              <c:idx val="2"/>
              <c:layout>
                <c:manualLayout>
                  <c:x val="1.9463374253106253E-2"/>
                  <c:y val="-6.632891283326426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7C-4BA5-8245-EEE03C745F42}"/>
                </c:ext>
              </c:extLst>
            </c:dLbl>
            <c:dLbl>
              <c:idx val="3"/>
              <c:layout>
                <c:manualLayout>
                  <c:x val="7.5760036721867013E-2"/>
                  <c:y val="3.20856486944581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7C-4BA5-8245-EEE03C745F42}"/>
                </c:ext>
              </c:extLst>
            </c:dLbl>
            <c:dLbl>
              <c:idx val="4"/>
              <c:layout>
                <c:manualLayout>
                  <c:x val="0.10942143442831978"/>
                  <c:y val="9.14384203336980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7C-4BA5-8245-EEE03C745F42}"/>
                </c:ext>
              </c:extLst>
            </c:dLbl>
            <c:dLbl>
              <c:idx val="5"/>
              <c:layout>
                <c:manualLayout>
                  <c:x val="-0.13995174370019892"/>
                  <c:y val="1.21910646727742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37C-4BA5-8245-EEE03C745F42}"/>
                </c:ext>
              </c:extLst>
            </c:dLbl>
            <c:dLbl>
              <c:idx val="6"/>
              <c:layout>
                <c:manualLayout>
                  <c:x val="-0.10696310943194882"/>
                  <c:y val="1.97973209752050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37C-4BA5-8245-EEE03C745F42}"/>
                </c:ext>
              </c:extLst>
            </c:dLbl>
            <c:dLbl>
              <c:idx val="7"/>
              <c:layout>
                <c:manualLayout>
                  <c:x val="-9.5665171898355758E-2"/>
                  <c:y val="-9.0826521344232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37C-4BA5-8245-EEE03C745F42}"/>
                </c:ext>
              </c:extLst>
            </c:dLbl>
            <c:dLbl>
              <c:idx val="8"/>
              <c:layout>
                <c:manualLayout>
                  <c:x val="-5.7797708021923272E-2"/>
                  <c:y val="-0.221616712079927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137C-4BA5-8245-EEE03C745F42}"/>
                </c:ext>
              </c:extLst>
            </c:dLbl>
            <c:dLbl>
              <c:idx val="9"/>
              <c:layout>
                <c:manualLayout>
                  <c:x val="-6.1783756851021443E-2"/>
                  <c:y val="-6.53950953678474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137C-4BA5-8245-EEE03C745F4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funqcionaluri!$B$3:$B$12</c:f>
              <c:strCache>
                <c:ptCount val="10"/>
                <c:pt idx="0">
                  <c:v>საერთო დანიშნულების სახელმწიფო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c:v>
                </c:pt>
                <c:pt idx="6">
                  <c:v>ჯანმრთელობის დაცვა</c:v>
                </c:pt>
                <c:pt idx="7">
                  <c:v>დასვენება, კულტურა და რელიგია</c:v>
                </c:pt>
                <c:pt idx="8">
                  <c:v>განათლება</c:v>
                </c:pt>
                <c:pt idx="9">
                  <c:v>სოციალური დაცვა</c:v>
                </c:pt>
              </c:strCache>
            </c:strRef>
          </c:cat>
          <c:val>
            <c:numRef>
              <c:f>funqcionaluri!$C$3:$C$12</c:f>
              <c:numCache>
                <c:formatCode>#,##0.0</c:formatCode>
                <c:ptCount val="10"/>
                <c:pt idx="0">
                  <c:v>1915.3987654500002</c:v>
                </c:pt>
                <c:pt idx="1">
                  <c:v>847.97965899999997</c:v>
                </c:pt>
                <c:pt idx="2">
                  <c:v>1241.82233275</c:v>
                </c:pt>
                <c:pt idx="3">
                  <c:v>2607.5445928000004</c:v>
                </c:pt>
                <c:pt idx="4">
                  <c:v>88.239000000000004</c:v>
                </c:pt>
                <c:pt idx="5">
                  <c:v>122.3441</c:v>
                </c:pt>
                <c:pt idx="6">
                  <c:v>1545.2737500000001</c:v>
                </c:pt>
                <c:pt idx="7">
                  <c:v>295.25089800000001</c:v>
                </c:pt>
                <c:pt idx="8">
                  <c:v>1491.1001000000001</c:v>
                </c:pt>
                <c:pt idx="9">
                  <c:v>4427.118579</c:v>
                </c:pt>
              </c:numCache>
            </c:numRef>
          </c:val>
          <c:extLst>
            <c:ext xmlns:c16="http://schemas.microsoft.com/office/drawing/2014/chart" uri="{C3380CC4-5D6E-409C-BE32-E72D297353CC}">
              <c16:uniqueId val="{00000014-137C-4BA5-8245-EEE03C745F42}"/>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alpha val="0"/>
      </a:schemeClr>
    </a:solidFill>
    <a:ln w="9525" cap="flat" cmpd="sng" algn="ctr">
      <a:noFill/>
      <a:round/>
    </a:ln>
    <a:effectLst/>
    <a:scene3d>
      <a:camera prst="orthographicFront"/>
      <a:lightRig rig="threePt" dir="t"/>
    </a:scene3d>
    <a:sp3d>
      <a:bevelT w="44450"/>
      <a:bevelB w="31750"/>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0E06-70B1-40CB-9899-8BF64FEC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14</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Gela Bitsadze</dc:creator>
  <cp:keywords/>
  <dc:description/>
  <cp:lastModifiedBy>Yuri Gurgenidze</cp:lastModifiedBy>
  <cp:revision>57</cp:revision>
  <cp:lastPrinted>2019-09-23T11:59:00Z</cp:lastPrinted>
  <dcterms:created xsi:type="dcterms:W3CDTF">2018-09-21T08:48:00Z</dcterms:created>
  <dcterms:modified xsi:type="dcterms:W3CDTF">2020-09-21T13:04:00Z</dcterms:modified>
</cp:coreProperties>
</file>